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70" w:rsidRPr="001F0313" w:rsidRDefault="00510C70" w:rsidP="002C0BE5">
      <w:pPr>
        <w:spacing w:after="0" w:line="240" w:lineRule="auto"/>
        <w:ind w:right="-2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1F0313">
        <w:rPr>
          <w:rFonts w:asciiTheme="minorHAnsi" w:hAnsiTheme="minorHAnsi" w:cstheme="minorHAnsi"/>
          <w:b/>
          <w:sz w:val="20"/>
          <w:szCs w:val="20"/>
        </w:rPr>
        <w:t xml:space="preserve">ИНСТРУКЦИЯ ПО МОНТАЖУ </w:t>
      </w:r>
      <w:r w:rsidR="00CA60DA">
        <w:rPr>
          <w:rFonts w:asciiTheme="minorHAnsi" w:hAnsiTheme="minorHAnsi" w:cstheme="minorHAnsi"/>
          <w:b/>
          <w:sz w:val="20"/>
          <w:szCs w:val="20"/>
        </w:rPr>
        <w:t xml:space="preserve">ТЕРРАСНОЙ СИСТЕМЫ </w:t>
      </w:r>
      <w:r w:rsidRPr="001F0313">
        <w:rPr>
          <w:rFonts w:asciiTheme="minorHAnsi" w:hAnsiTheme="minorHAnsi" w:cstheme="minorHAnsi"/>
          <w:b/>
          <w:sz w:val="20"/>
          <w:szCs w:val="20"/>
        </w:rPr>
        <w:t>«ЭКОДЭК»</w:t>
      </w:r>
      <w:r w:rsidR="00F97D07">
        <w:rPr>
          <w:rFonts w:asciiTheme="minorHAnsi" w:hAnsiTheme="minorHAnsi" w:cstheme="minorHAnsi"/>
          <w:b/>
          <w:sz w:val="20"/>
          <w:szCs w:val="20"/>
        </w:rPr>
        <w:t xml:space="preserve"> И РЕКОМЕНДАЦИИ ПО УХОДУ ЗА ПОКРЫТИЕМ ИЗ ДПК.</w:t>
      </w:r>
    </w:p>
    <w:p w:rsidR="00510C70" w:rsidRPr="00DF29ED" w:rsidRDefault="00510C70" w:rsidP="002C0BE5">
      <w:pPr>
        <w:pStyle w:val="a4"/>
        <w:ind w:right="-2"/>
        <w:jc w:val="both"/>
        <w:rPr>
          <w:rFonts w:asciiTheme="minorHAnsi" w:hAnsiTheme="minorHAnsi" w:cstheme="minorHAnsi"/>
          <w:sz w:val="6"/>
          <w:szCs w:val="6"/>
        </w:rPr>
      </w:pPr>
    </w:p>
    <w:p w:rsidR="00044CB8" w:rsidRDefault="00F14908" w:rsidP="004F0473">
      <w:pPr>
        <w:pStyle w:val="a4"/>
        <w:spacing w:line="0" w:lineRule="atLeast"/>
        <w:jc w:val="both"/>
        <w:rPr>
          <w:rFonts w:asciiTheme="minorHAnsi" w:hAnsiTheme="minorHAnsi" w:cstheme="minorHAnsi"/>
          <w:sz w:val="16"/>
          <w:szCs w:val="16"/>
        </w:rPr>
      </w:pPr>
      <w:r w:rsidRPr="001F0313">
        <w:rPr>
          <w:rFonts w:asciiTheme="minorHAnsi" w:hAnsiTheme="minorHAnsi" w:cstheme="minorHAnsi"/>
          <w:sz w:val="16"/>
          <w:szCs w:val="16"/>
        </w:rPr>
        <w:t xml:space="preserve">Требования </w:t>
      </w:r>
      <w:r w:rsidR="00B7609B" w:rsidRPr="001F0313">
        <w:rPr>
          <w:rFonts w:asciiTheme="minorHAnsi" w:hAnsiTheme="minorHAnsi" w:cstheme="minorHAnsi"/>
          <w:sz w:val="16"/>
          <w:szCs w:val="16"/>
        </w:rPr>
        <w:t xml:space="preserve">данной </w:t>
      </w:r>
      <w:r w:rsidR="005968A1" w:rsidRPr="001F0313">
        <w:rPr>
          <w:rFonts w:asciiTheme="minorHAnsi" w:hAnsiTheme="minorHAnsi" w:cstheme="minorHAnsi"/>
          <w:sz w:val="16"/>
          <w:szCs w:val="16"/>
        </w:rPr>
        <w:t xml:space="preserve">инструкции </w:t>
      </w:r>
      <w:r w:rsidRPr="001F0313">
        <w:rPr>
          <w:rFonts w:asciiTheme="minorHAnsi" w:hAnsiTheme="minorHAnsi" w:cstheme="minorHAnsi"/>
          <w:sz w:val="16"/>
          <w:szCs w:val="16"/>
        </w:rPr>
        <w:t>применяются</w:t>
      </w:r>
      <w:r w:rsidR="00B7609B" w:rsidRPr="001F0313">
        <w:rPr>
          <w:rFonts w:asciiTheme="minorHAnsi" w:hAnsiTheme="minorHAnsi" w:cstheme="minorHAnsi"/>
          <w:sz w:val="16"/>
          <w:szCs w:val="16"/>
        </w:rPr>
        <w:t xml:space="preserve"> исключительно</w:t>
      </w:r>
      <w:r w:rsidRPr="001F0313">
        <w:rPr>
          <w:rFonts w:asciiTheme="minorHAnsi" w:hAnsiTheme="minorHAnsi" w:cstheme="minorHAnsi"/>
          <w:sz w:val="16"/>
          <w:szCs w:val="16"/>
        </w:rPr>
        <w:t xml:space="preserve"> </w:t>
      </w:r>
      <w:r w:rsidRPr="001F0313">
        <w:rPr>
          <w:rFonts w:asciiTheme="minorHAnsi" w:hAnsiTheme="minorHAnsi" w:cstheme="minorHAnsi"/>
          <w:sz w:val="16"/>
          <w:szCs w:val="16"/>
          <w:u w:val="single"/>
        </w:rPr>
        <w:t xml:space="preserve">к </w:t>
      </w:r>
      <w:r w:rsidR="005968A1" w:rsidRPr="001F0313">
        <w:rPr>
          <w:rFonts w:asciiTheme="minorHAnsi" w:hAnsiTheme="minorHAnsi" w:cstheme="minorHAnsi"/>
          <w:sz w:val="16"/>
          <w:szCs w:val="16"/>
          <w:u w:val="single"/>
        </w:rPr>
        <w:t>террасной системе</w:t>
      </w:r>
      <w:r w:rsidRPr="001F0313">
        <w:rPr>
          <w:rFonts w:asciiTheme="minorHAnsi" w:hAnsiTheme="minorHAnsi" w:cstheme="minorHAnsi"/>
          <w:sz w:val="16"/>
          <w:szCs w:val="16"/>
          <w:u w:val="single"/>
        </w:rPr>
        <w:t xml:space="preserve"> </w:t>
      </w:r>
      <w:r w:rsidR="00B7609B" w:rsidRPr="001F0313">
        <w:rPr>
          <w:rFonts w:asciiTheme="minorHAnsi" w:hAnsiTheme="minorHAnsi" w:cstheme="minorHAnsi"/>
          <w:sz w:val="16"/>
          <w:szCs w:val="16"/>
          <w:u w:val="single"/>
        </w:rPr>
        <w:t>«</w:t>
      </w:r>
      <w:r w:rsidRPr="001F0313">
        <w:rPr>
          <w:rFonts w:asciiTheme="minorHAnsi" w:hAnsiTheme="minorHAnsi" w:cstheme="minorHAnsi"/>
          <w:sz w:val="16"/>
          <w:szCs w:val="16"/>
          <w:u w:val="single"/>
        </w:rPr>
        <w:t>ЭКОДЭК</w:t>
      </w:r>
      <w:r w:rsidR="00B7609B" w:rsidRPr="001F0313">
        <w:rPr>
          <w:rFonts w:asciiTheme="minorHAnsi" w:hAnsiTheme="minorHAnsi" w:cstheme="minorHAnsi"/>
          <w:sz w:val="16"/>
          <w:szCs w:val="16"/>
          <w:u w:val="single"/>
        </w:rPr>
        <w:t>»</w:t>
      </w:r>
      <w:r w:rsidRPr="001F0313">
        <w:rPr>
          <w:rFonts w:asciiTheme="minorHAnsi" w:hAnsiTheme="minorHAnsi" w:cstheme="minorHAnsi"/>
          <w:sz w:val="16"/>
          <w:szCs w:val="16"/>
        </w:rPr>
        <w:t xml:space="preserve">. </w:t>
      </w:r>
    </w:p>
    <w:p w:rsidR="00044CB8" w:rsidRDefault="00B7609B" w:rsidP="004F0473">
      <w:pPr>
        <w:pStyle w:val="a4"/>
        <w:spacing w:line="0" w:lineRule="atLeast"/>
        <w:jc w:val="both"/>
        <w:rPr>
          <w:rFonts w:asciiTheme="minorHAnsi" w:hAnsiTheme="minorHAnsi" w:cstheme="minorHAnsi"/>
          <w:sz w:val="16"/>
          <w:szCs w:val="16"/>
        </w:rPr>
      </w:pPr>
      <w:r w:rsidRPr="001F0313">
        <w:rPr>
          <w:rFonts w:asciiTheme="minorHAnsi" w:hAnsiTheme="minorHAnsi" w:cstheme="minorHAnsi"/>
          <w:sz w:val="16"/>
          <w:szCs w:val="16"/>
        </w:rPr>
        <w:t>Террасная систем «ЭКОДЭК» представляет собой комплект</w:t>
      </w:r>
      <w:r w:rsidR="00273A60">
        <w:rPr>
          <w:rFonts w:asciiTheme="minorHAnsi" w:hAnsiTheme="minorHAnsi" w:cstheme="minorHAnsi"/>
          <w:sz w:val="16"/>
          <w:szCs w:val="16"/>
        </w:rPr>
        <w:t>, состоящий</w:t>
      </w:r>
      <w:r w:rsidRPr="001F0313">
        <w:rPr>
          <w:rFonts w:asciiTheme="minorHAnsi" w:hAnsiTheme="minorHAnsi" w:cstheme="minorHAnsi"/>
          <w:sz w:val="16"/>
          <w:szCs w:val="16"/>
        </w:rPr>
        <w:t xml:space="preserve"> </w:t>
      </w:r>
      <w:r w:rsidR="00E760D7" w:rsidRPr="001F0313">
        <w:rPr>
          <w:rFonts w:asciiTheme="minorHAnsi" w:hAnsiTheme="minorHAnsi" w:cstheme="minorHAnsi"/>
          <w:sz w:val="16"/>
          <w:szCs w:val="16"/>
        </w:rPr>
        <w:t xml:space="preserve">из следующих </w:t>
      </w:r>
      <w:r w:rsidRPr="001F0313">
        <w:rPr>
          <w:rFonts w:asciiTheme="minorHAnsi" w:hAnsiTheme="minorHAnsi" w:cstheme="minorHAnsi"/>
          <w:sz w:val="16"/>
          <w:szCs w:val="16"/>
        </w:rPr>
        <w:t xml:space="preserve">изделий: террасная доска ЭКОДЭК, алюминиевая монтажная лага ЭКОДЭК (или композитная монтажная лага ЭКОДЭК), </w:t>
      </w:r>
      <w:r w:rsidR="00471D12" w:rsidRPr="001F0313">
        <w:rPr>
          <w:rFonts w:asciiTheme="minorHAnsi" w:hAnsiTheme="minorHAnsi" w:cstheme="minorHAnsi"/>
          <w:sz w:val="16"/>
          <w:szCs w:val="16"/>
        </w:rPr>
        <w:t xml:space="preserve">монтажный кляймер ЭКОДЭК и </w:t>
      </w:r>
      <w:r w:rsidR="00471D12" w:rsidRPr="001F0313">
        <w:rPr>
          <w:rFonts w:asciiTheme="minorHAnsi" w:hAnsiTheme="minorHAnsi" w:cstheme="minorHAnsi"/>
          <w:sz w:val="16"/>
          <w:szCs w:val="16"/>
          <w:lang w:val="en-US"/>
        </w:rPr>
        <w:t>L</w:t>
      </w:r>
      <w:r w:rsidR="00471D12" w:rsidRPr="001F0313">
        <w:rPr>
          <w:rFonts w:asciiTheme="minorHAnsi" w:hAnsiTheme="minorHAnsi" w:cstheme="minorHAnsi"/>
          <w:sz w:val="16"/>
          <w:szCs w:val="16"/>
        </w:rPr>
        <w:t>-профиль (уголок) ЭКОДЭК для декорирования торцов/углов.</w:t>
      </w:r>
      <w:r w:rsidR="00E760D7" w:rsidRPr="001F0313">
        <w:rPr>
          <w:rFonts w:asciiTheme="minorHAnsi" w:hAnsiTheme="minorHAnsi" w:cstheme="minorHAnsi"/>
          <w:sz w:val="16"/>
          <w:szCs w:val="16"/>
        </w:rPr>
        <w:t xml:space="preserve"> </w:t>
      </w:r>
    </w:p>
    <w:p w:rsidR="00510C70" w:rsidRDefault="00F14908" w:rsidP="004F0473">
      <w:pPr>
        <w:pStyle w:val="a4"/>
        <w:spacing w:line="0" w:lineRule="atLeast"/>
        <w:jc w:val="both"/>
        <w:rPr>
          <w:rFonts w:asciiTheme="minorHAnsi" w:hAnsiTheme="minorHAnsi" w:cstheme="minorHAnsi"/>
          <w:i/>
          <w:sz w:val="16"/>
          <w:szCs w:val="16"/>
        </w:rPr>
      </w:pPr>
      <w:r w:rsidRPr="001F0313">
        <w:rPr>
          <w:rFonts w:asciiTheme="minorHAnsi" w:hAnsiTheme="minorHAnsi" w:cstheme="minorHAnsi"/>
          <w:sz w:val="16"/>
          <w:szCs w:val="16"/>
        </w:rPr>
        <w:t xml:space="preserve">Если при монтаже террасной доски «ЭКОДЭК» вы используете комплектующие </w:t>
      </w:r>
      <w:r w:rsidR="00B7609B" w:rsidRPr="001F0313">
        <w:rPr>
          <w:rFonts w:asciiTheme="minorHAnsi" w:hAnsiTheme="minorHAnsi" w:cstheme="minorHAnsi"/>
          <w:sz w:val="16"/>
          <w:szCs w:val="16"/>
        </w:rPr>
        <w:t>от других производителей</w:t>
      </w:r>
      <w:r w:rsidRPr="001F0313">
        <w:rPr>
          <w:rFonts w:asciiTheme="minorHAnsi" w:hAnsiTheme="minorHAnsi" w:cstheme="minorHAnsi"/>
          <w:sz w:val="16"/>
          <w:szCs w:val="16"/>
        </w:rPr>
        <w:t>, учитывайте их технологические и конструктивные особенности. Рекомендации по их использованию</w:t>
      </w:r>
      <w:r w:rsidR="00B7609B" w:rsidRPr="001F0313">
        <w:rPr>
          <w:rFonts w:asciiTheme="minorHAnsi" w:hAnsiTheme="minorHAnsi" w:cstheme="minorHAnsi"/>
          <w:sz w:val="16"/>
          <w:szCs w:val="16"/>
        </w:rPr>
        <w:t xml:space="preserve"> получайте у производителей/продавцов.</w:t>
      </w:r>
      <w:r w:rsidR="00471D12" w:rsidRPr="001F0313">
        <w:rPr>
          <w:rFonts w:asciiTheme="minorHAnsi" w:hAnsiTheme="minorHAnsi" w:cstheme="minorHAnsi"/>
          <w:sz w:val="16"/>
          <w:szCs w:val="16"/>
        </w:rPr>
        <w:t xml:space="preserve"> Помните,</w:t>
      </w:r>
      <w:r w:rsidR="00092E66">
        <w:rPr>
          <w:rFonts w:asciiTheme="minorHAnsi" w:hAnsiTheme="minorHAnsi" w:cstheme="minorHAnsi"/>
          <w:sz w:val="16"/>
          <w:szCs w:val="16"/>
        </w:rPr>
        <w:t xml:space="preserve"> что не</w:t>
      </w:r>
      <w:r w:rsidR="00471D12" w:rsidRPr="001F0313">
        <w:rPr>
          <w:rFonts w:asciiTheme="minorHAnsi" w:hAnsiTheme="minorHAnsi" w:cstheme="minorHAnsi"/>
          <w:sz w:val="16"/>
          <w:szCs w:val="16"/>
        </w:rPr>
        <w:t xml:space="preserve">штатные элементы могут не подходить для монтажа </w:t>
      </w:r>
      <w:r w:rsidR="00044CB8" w:rsidRPr="001F0313">
        <w:rPr>
          <w:rFonts w:asciiTheme="minorHAnsi" w:hAnsiTheme="minorHAnsi" w:cstheme="minorHAnsi"/>
          <w:sz w:val="16"/>
          <w:szCs w:val="16"/>
        </w:rPr>
        <w:t xml:space="preserve">террасной доски «ЭКОДЭК» </w:t>
      </w:r>
      <w:r w:rsidR="00471D12" w:rsidRPr="001F0313">
        <w:rPr>
          <w:rFonts w:asciiTheme="minorHAnsi" w:hAnsiTheme="minorHAnsi" w:cstheme="minorHAnsi"/>
          <w:sz w:val="16"/>
          <w:szCs w:val="16"/>
        </w:rPr>
        <w:t>или сделать его ненадёжным.</w:t>
      </w:r>
      <w:r w:rsidR="00092E66">
        <w:rPr>
          <w:rFonts w:asciiTheme="minorHAnsi" w:hAnsiTheme="minorHAnsi" w:cstheme="minorHAnsi"/>
          <w:sz w:val="16"/>
          <w:szCs w:val="16"/>
        </w:rPr>
        <w:t xml:space="preserve"> Производитель террасных систем</w:t>
      </w:r>
      <w:r w:rsidR="00092E66" w:rsidRPr="00092E66">
        <w:rPr>
          <w:rFonts w:asciiTheme="minorHAnsi" w:hAnsiTheme="minorHAnsi" w:cstheme="minorHAnsi"/>
          <w:sz w:val="16"/>
          <w:szCs w:val="16"/>
        </w:rPr>
        <w:t xml:space="preserve"> </w:t>
      </w:r>
      <w:r w:rsidR="00092E66">
        <w:rPr>
          <w:rFonts w:asciiTheme="minorHAnsi" w:hAnsiTheme="minorHAnsi" w:cstheme="minorHAnsi"/>
          <w:sz w:val="16"/>
          <w:szCs w:val="16"/>
        </w:rPr>
        <w:t>«</w:t>
      </w:r>
      <w:r w:rsidR="00092E66" w:rsidRPr="001F0313">
        <w:rPr>
          <w:rFonts w:asciiTheme="minorHAnsi" w:hAnsiTheme="minorHAnsi" w:cstheme="minorHAnsi"/>
          <w:sz w:val="16"/>
          <w:szCs w:val="16"/>
        </w:rPr>
        <w:t>ЭКОДЭК</w:t>
      </w:r>
      <w:r w:rsidR="00092E66">
        <w:rPr>
          <w:rFonts w:asciiTheme="minorHAnsi" w:hAnsiTheme="minorHAnsi" w:cstheme="minorHAnsi"/>
          <w:sz w:val="16"/>
          <w:szCs w:val="16"/>
        </w:rPr>
        <w:t>»</w:t>
      </w:r>
      <w:r w:rsidR="00471D12" w:rsidRPr="001F0313">
        <w:rPr>
          <w:rFonts w:asciiTheme="minorHAnsi" w:hAnsiTheme="minorHAnsi" w:cstheme="minorHAnsi"/>
          <w:i/>
          <w:sz w:val="16"/>
          <w:szCs w:val="16"/>
        </w:rPr>
        <w:t xml:space="preserve"> не несёт ответственности за последствия эксплуатации </w:t>
      </w:r>
      <w:r w:rsidR="00DF29ED" w:rsidRPr="001F0313">
        <w:rPr>
          <w:rFonts w:asciiTheme="minorHAnsi" w:hAnsiTheme="minorHAnsi" w:cstheme="minorHAnsi"/>
          <w:i/>
          <w:sz w:val="16"/>
          <w:szCs w:val="16"/>
        </w:rPr>
        <w:t>террасн</w:t>
      </w:r>
      <w:r w:rsidR="00092E66">
        <w:rPr>
          <w:rFonts w:asciiTheme="minorHAnsi" w:hAnsiTheme="minorHAnsi" w:cstheme="minorHAnsi"/>
          <w:i/>
          <w:sz w:val="16"/>
          <w:szCs w:val="16"/>
        </w:rPr>
        <w:t xml:space="preserve">ой доски </w:t>
      </w:r>
      <w:r w:rsidR="00DF29ED" w:rsidRPr="001F0313">
        <w:rPr>
          <w:rFonts w:asciiTheme="minorHAnsi" w:hAnsiTheme="minorHAnsi" w:cstheme="minorHAnsi"/>
          <w:i/>
          <w:sz w:val="16"/>
          <w:szCs w:val="16"/>
        </w:rPr>
        <w:t xml:space="preserve">ЭКОДЭК </w:t>
      </w:r>
      <w:r w:rsidR="00471D12" w:rsidRPr="001F0313">
        <w:rPr>
          <w:rFonts w:asciiTheme="minorHAnsi" w:hAnsiTheme="minorHAnsi" w:cstheme="minorHAnsi"/>
          <w:i/>
          <w:sz w:val="16"/>
          <w:szCs w:val="16"/>
        </w:rPr>
        <w:t xml:space="preserve">при </w:t>
      </w:r>
      <w:r w:rsidR="00092E66">
        <w:rPr>
          <w:rFonts w:asciiTheme="minorHAnsi" w:hAnsiTheme="minorHAnsi" w:cstheme="minorHAnsi"/>
          <w:i/>
          <w:sz w:val="16"/>
          <w:szCs w:val="16"/>
        </w:rPr>
        <w:t xml:space="preserve">её монтаже с </w:t>
      </w:r>
      <w:r w:rsidR="00471D12" w:rsidRPr="001F0313">
        <w:rPr>
          <w:rFonts w:asciiTheme="minorHAnsi" w:hAnsiTheme="minorHAnsi" w:cstheme="minorHAnsi"/>
          <w:i/>
          <w:sz w:val="16"/>
          <w:szCs w:val="16"/>
        </w:rPr>
        <w:t>использовани</w:t>
      </w:r>
      <w:r w:rsidR="00092E66">
        <w:rPr>
          <w:rFonts w:asciiTheme="minorHAnsi" w:hAnsiTheme="minorHAnsi" w:cstheme="minorHAnsi"/>
          <w:i/>
          <w:sz w:val="16"/>
          <w:szCs w:val="16"/>
        </w:rPr>
        <w:t xml:space="preserve">ем </w:t>
      </w:r>
      <w:r w:rsidR="00471D12" w:rsidRPr="001F0313">
        <w:rPr>
          <w:rFonts w:asciiTheme="minorHAnsi" w:hAnsiTheme="minorHAnsi" w:cstheme="minorHAnsi"/>
          <w:i/>
          <w:sz w:val="16"/>
          <w:szCs w:val="16"/>
        </w:rPr>
        <w:t>комплектующих от других про</w:t>
      </w:r>
      <w:r w:rsidR="00044CB8">
        <w:rPr>
          <w:rFonts w:asciiTheme="minorHAnsi" w:hAnsiTheme="minorHAnsi" w:cstheme="minorHAnsi"/>
          <w:i/>
          <w:sz w:val="16"/>
          <w:szCs w:val="16"/>
        </w:rPr>
        <w:t>изводителей</w:t>
      </w:r>
      <w:r w:rsidR="00273A60">
        <w:rPr>
          <w:rFonts w:asciiTheme="minorHAnsi" w:hAnsiTheme="minorHAnsi" w:cstheme="minorHAnsi"/>
          <w:i/>
          <w:sz w:val="16"/>
          <w:szCs w:val="16"/>
        </w:rPr>
        <w:t xml:space="preserve"> или с нарушением настоящей инструкции</w:t>
      </w:r>
      <w:r w:rsidR="00044CB8">
        <w:rPr>
          <w:rFonts w:asciiTheme="minorHAnsi" w:hAnsiTheme="minorHAnsi" w:cstheme="minorHAnsi"/>
          <w:i/>
          <w:sz w:val="16"/>
          <w:szCs w:val="16"/>
        </w:rPr>
        <w:t>!</w:t>
      </w:r>
    </w:p>
    <w:p w:rsidR="007B6406" w:rsidRPr="007B6406" w:rsidRDefault="007B6406" w:rsidP="004F0473">
      <w:pPr>
        <w:pStyle w:val="a4"/>
        <w:spacing w:line="0" w:lineRule="atLeast"/>
        <w:jc w:val="both"/>
        <w:rPr>
          <w:rFonts w:asciiTheme="minorHAnsi" w:hAnsiTheme="minorHAnsi" w:cstheme="minorHAnsi"/>
          <w:i/>
          <w:sz w:val="6"/>
          <w:szCs w:val="6"/>
        </w:rPr>
      </w:pPr>
    </w:p>
    <w:tbl>
      <w:tblPr>
        <w:tblStyle w:val="a3"/>
        <w:tblW w:w="1144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3260"/>
        <w:gridCol w:w="1276"/>
        <w:gridCol w:w="2126"/>
        <w:gridCol w:w="4253"/>
        <w:gridCol w:w="389"/>
      </w:tblGrid>
      <w:tr w:rsidR="00115A88" w:rsidTr="00CA60DA">
        <w:tc>
          <w:tcPr>
            <w:tcW w:w="4678" w:type="dxa"/>
            <w:gridSpan w:val="3"/>
          </w:tcPr>
          <w:p w:rsidR="001F0313" w:rsidRDefault="001F0313" w:rsidP="004F0473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pPr>
          </w:p>
          <w:p w:rsidR="00115A88" w:rsidRDefault="00115A88" w:rsidP="004F0473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sz w:val="10"/>
                <w:szCs w:val="16"/>
              </w:rPr>
            </w:pPr>
            <w:r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741440C5" wp14:editId="4805B177">
                  <wp:extent cx="2847265" cy="1647092"/>
                  <wp:effectExtent l="0" t="0" r="0" b="0"/>
                  <wp:docPr id="1" name="Рисунок 1" descr="C:\Users\л\Desktop\ДПК\Маркетинг\Продвижение и продажи\Фирменные элементы продвижения\ИНСТРУКЦИИ ПО УКЛАДКЕ\Картинки для инструкции\Лучшие фото\Уменьшенные для вставки\1 КОмпл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\Desktop\ДПК\Маркетинг\Продвижение и продажи\Фирменные элементы продвижения\ИНСТРУКЦИИ ПО УКЛАДКЕ\Картинки для инструкции\Лучшие фото\Уменьшенные для вставки\1 КОмпл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05" cy="164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A88" w:rsidRDefault="00115A88" w:rsidP="004F0473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sz w:val="10"/>
                <w:szCs w:val="16"/>
              </w:rPr>
            </w:pPr>
          </w:p>
          <w:p w:rsidR="001F0313" w:rsidRDefault="001F0313" w:rsidP="004F0473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sz w:val="10"/>
                <w:szCs w:val="16"/>
              </w:rPr>
            </w:pPr>
          </w:p>
          <w:p w:rsidR="00115A88" w:rsidRPr="00AA0776" w:rsidRDefault="00115A88" w:rsidP="004F0473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i/>
                <w:sz w:val="14"/>
                <w:szCs w:val="16"/>
              </w:rPr>
            </w:pPr>
            <w:r w:rsidRPr="00AA0776">
              <w:rPr>
                <w:rFonts w:asciiTheme="minorHAnsi" w:hAnsiTheme="minorHAnsi" w:cstheme="minorHAnsi"/>
                <w:i/>
                <w:sz w:val="10"/>
                <w:szCs w:val="16"/>
              </w:rPr>
              <w:t xml:space="preserve">Рис.1 Элементы террасной системы: террасная доска, кляймер, лага монтажная, </w:t>
            </w:r>
            <w:r w:rsidRPr="00AA0776">
              <w:rPr>
                <w:rFonts w:asciiTheme="minorHAnsi" w:hAnsiTheme="minorHAnsi" w:cstheme="minorHAnsi"/>
                <w:i/>
                <w:sz w:val="10"/>
                <w:szCs w:val="16"/>
                <w:lang w:val="en-US"/>
              </w:rPr>
              <w:t>L</w:t>
            </w:r>
            <w:r w:rsidRPr="00AA0776">
              <w:rPr>
                <w:rFonts w:asciiTheme="minorHAnsi" w:hAnsiTheme="minorHAnsi" w:cstheme="minorHAnsi"/>
                <w:i/>
                <w:sz w:val="10"/>
                <w:szCs w:val="16"/>
              </w:rPr>
              <w:t>-профиль.</w:t>
            </w:r>
          </w:p>
        </w:tc>
        <w:tc>
          <w:tcPr>
            <w:tcW w:w="6768" w:type="dxa"/>
            <w:gridSpan w:val="3"/>
          </w:tcPr>
          <w:p w:rsidR="00115A88" w:rsidRPr="001F0313" w:rsidRDefault="00115A88" w:rsidP="00115A88">
            <w:pPr>
              <w:pStyle w:val="a4"/>
              <w:ind w:right="-2"/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Общая информация для потребителя:</w:t>
            </w:r>
          </w:p>
          <w:p w:rsidR="00115A88" w:rsidRPr="001F0313" w:rsidRDefault="00115A88" w:rsidP="00115A88">
            <w:pPr>
              <w:pStyle w:val="a4"/>
              <w:ind w:right="-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Террасная доска «ЭКОДЭК» предназначена для использования в качестве настила для открытых и/или закрытых веранд, террас, лоджий, балконов, дорожек, зон у воды, бассейнов и прочих территорий. Террасная доска «ЭКОДЭК»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экологически безопасна,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не боится влаги и перепадов температур. Квадратный метр </w:t>
            </w:r>
            <w:r w:rsidR="003E04B8">
              <w:rPr>
                <w:rFonts w:asciiTheme="minorHAnsi" w:hAnsiTheme="minorHAnsi" w:cstheme="minorHAnsi"/>
                <w:sz w:val="16"/>
                <w:szCs w:val="16"/>
              </w:rPr>
              <w:t xml:space="preserve">правильно смонтированной </w:t>
            </w:r>
            <w:r w:rsidR="00552F25">
              <w:rPr>
                <w:rFonts w:asciiTheme="minorHAnsi" w:hAnsiTheme="minorHAnsi" w:cstheme="minorHAnsi"/>
                <w:sz w:val="16"/>
                <w:szCs w:val="16"/>
              </w:rPr>
              <w:t xml:space="preserve">террасной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системы ЭКОДЭК выдерживает до </w:t>
            </w:r>
            <w:r w:rsidR="00552F25">
              <w:rPr>
                <w:rFonts w:asciiTheme="minorHAnsi" w:hAnsiTheme="minorHAnsi" w:cstheme="minorHAnsi"/>
                <w:sz w:val="16"/>
                <w:szCs w:val="16"/>
              </w:rPr>
              <w:t>65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0 кг равномерно распределённой нагрузки. 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>Срок эксплуатации покрытия до 2</w:t>
            </w:r>
            <w:r w:rsidR="003E04B8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лет.</w:t>
            </w:r>
            <w:r w:rsidR="00552F2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Допускается незначительное выцветание в первые годы эксплуатации.</w:t>
            </w:r>
          </w:p>
          <w:p w:rsidR="00692A38" w:rsidRPr="001F0313" w:rsidRDefault="00115A88" w:rsidP="00115A88">
            <w:pPr>
              <w:pStyle w:val="a4"/>
              <w:ind w:right="-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Основные типоразмеры</w:t>
            </w:r>
            <w:r w:rsidR="00692A38"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элементов </w:t>
            </w:r>
            <w:r w:rsidR="00552F25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террасной </w:t>
            </w:r>
            <w:r w:rsidR="00692A38"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системы ЭКОДЭК</w:t>
            </w: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: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:rsidR="00692A38" w:rsidRPr="001F0313" w:rsidRDefault="001453C3" w:rsidP="00115A88">
            <w:pPr>
              <w:pStyle w:val="a4"/>
              <w:ind w:right="-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Т</w:t>
            </w:r>
            <w:r w:rsidR="00115A88" w:rsidRPr="001F0313">
              <w:rPr>
                <w:rFonts w:asciiTheme="minorHAnsi" w:hAnsiTheme="minorHAnsi" w:cstheme="minorHAnsi"/>
                <w:sz w:val="16"/>
                <w:szCs w:val="16"/>
              </w:rPr>
              <w:t>еррасная доска сечение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м</w:t>
            </w:r>
            <w:r w:rsidR="00115A8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140Х22мм, длина от 1 до 6 м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(и более под заказ)</w:t>
            </w:r>
            <w:r w:rsidR="00115A88" w:rsidRPr="001F0313">
              <w:rPr>
                <w:rFonts w:asciiTheme="minorHAnsi" w:hAnsiTheme="minorHAnsi" w:cstheme="minorHAnsi"/>
                <w:sz w:val="16"/>
                <w:szCs w:val="16"/>
              </w:rPr>
              <w:t>, лага монтажная 50Х30Х30000 мм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>алюминий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)</w:t>
            </w:r>
            <w:r w:rsidR="00115A8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, лага монтажная ДПК 60Х35Х30000мм, кляймер из нержавеющей стали, L-профиль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– декоративный элемент, </w:t>
            </w:r>
            <w:r w:rsidR="00115A88" w:rsidRPr="001F0313">
              <w:rPr>
                <w:rFonts w:asciiTheme="minorHAnsi" w:hAnsiTheme="minorHAnsi" w:cstheme="minorHAnsi"/>
                <w:sz w:val="16"/>
                <w:szCs w:val="16"/>
              </w:rPr>
              <w:t>55Х22Х3000</w:t>
            </w:r>
            <w:r w:rsidR="00692A38" w:rsidRPr="001F0313">
              <w:rPr>
                <w:rFonts w:asciiTheme="minorHAnsi" w:hAnsiTheme="minorHAnsi" w:cstheme="minorHAnsi"/>
                <w:sz w:val="16"/>
                <w:szCs w:val="16"/>
              </w:rPr>
              <w:t>мм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>алюминий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)</w:t>
            </w:r>
            <w:r w:rsidR="00692A3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  <w:p w:rsidR="00115A88" w:rsidRPr="001F0313" w:rsidRDefault="00692A38" w:rsidP="00115A88">
            <w:pPr>
              <w:pStyle w:val="a4"/>
              <w:ind w:right="-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Производитель оставляет за собой право менять 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>элемент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ы</w:t>
            </w:r>
            <w:r w:rsidR="00044CB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системы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и их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типоразмеры.</w:t>
            </w:r>
          </w:p>
          <w:p w:rsidR="00115A88" w:rsidRPr="001F0313" w:rsidRDefault="00692A38" w:rsidP="00115A88">
            <w:pPr>
              <w:pStyle w:val="a4"/>
              <w:ind w:right="-2"/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Хранение:</w:t>
            </w:r>
          </w:p>
          <w:p w:rsidR="002900A3" w:rsidRPr="00CA60DA" w:rsidRDefault="00115A88" w:rsidP="00692A38">
            <w:pPr>
              <w:pStyle w:val="a4"/>
              <w:ind w:right="-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До начала работ по укладке террасная доска и комплектующие должны храниться в заводской упаковке, в горизонтальном положении, в</w:t>
            </w:r>
            <w:r w:rsidR="00692A3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сухом проветриваемом помещении.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За 48 часов до начала работ, освободите доски от плёнки и сложите их в горизонтальном положении в непосредственной близости от места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монтажа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692A3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044CB8" w:rsidRPr="00044CB8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Важно!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2A38" w:rsidRPr="001453C3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Осуществляйте монтаж </w:t>
            </w:r>
            <w:r w:rsidR="00044CB8" w:rsidRPr="001453C3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по</w:t>
            </w:r>
            <w:r w:rsidR="00692A38" w:rsidRPr="001453C3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 </w:t>
            </w:r>
            <w:r w:rsidR="00044CB8" w:rsidRPr="001453C3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инструкции</w:t>
            </w:r>
            <w:r w:rsidR="00692A38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</w:tc>
      </w:tr>
      <w:tr w:rsidR="007300B5" w:rsidTr="00CA6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D71D5" w:rsidRPr="001F0313" w:rsidRDefault="00BD71D5" w:rsidP="002900A3">
            <w:pPr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Монтаж подконструкции:</w:t>
            </w:r>
          </w:p>
          <w:p w:rsidR="007300B5" w:rsidRPr="001F0313" w:rsidRDefault="00BD71D5" w:rsidP="002900A3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М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>онтажн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ые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лаг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должны 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>укладыват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ь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ся на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заранее подготовленную 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>поверхность</w:t>
            </w:r>
            <w:r w:rsidR="002900A3" w:rsidRPr="001F0313">
              <w:rPr>
                <w:rFonts w:asciiTheme="minorHAnsi" w:hAnsiTheme="minorHAnsi" w:cstheme="minorHAnsi"/>
                <w:sz w:val="16"/>
                <w:szCs w:val="16"/>
              </w:rPr>
              <w:t>!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Это может быть 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>бетонн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ая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>площадка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>оп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орные 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>столбы, металлический сварной каркас, деревянная обрешётка из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 клеёного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бруса большого сечения (с обязательной пропиткой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дерева 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>от гниения)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176577" w:rsidRPr="001F0313">
              <w:rPr>
                <w:rFonts w:asciiTheme="minorHAnsi" w:hAnsiTheme="minorHAnsi" w:cstheme="minorHAnsi"/>
                <w:sz w:val="16"/>
                <w:szCs w:val="16"/>
              </w:rPr>
              <w:t>регулируемые опоры.</w:t>
            </w:r>
            <w:r w:rsidR="002900A3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Избегайте контакта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досок </w:t>
            </w:r>
            <w:r w:rsidR="002900A3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с землёй,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по возможности,</w:t>
            </w:r>
            <w:r w:rsidR="002900A3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используйте  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>синтетически</w:t>
            </w:r>
            <w:r w:rsidR="002900A3" w:rsidRPr="001F0313">
              <w:rPr>
                <w:rFonts w:asciiTheme="minorHAnsi" w:hAnsiTheme="minorHAnsi" w:cstheme="minorHAnsi"/>
                <w:sz w:val="16"/>
                <w:szCs w:val="16"/>
              </w:rPr>
              <w:t>й материал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>, который препятствует прорастанию растений.</w:t>
            </w:r>
          </w:p>
          <w:p w:rsidR="00911105" w:rsidRPr="001F0313" w:rsidRDefault="002900A3" w:rsidP="002900A3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Важно!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Р</w:t>
            </w:r>
            <w:r w:rsidR="007300B5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асстояние между опорными точками фундамента для укладки лаг должно составлять не более 500 мм. Допускается свес лаги с фундамента или опорной точки не более </w:t>
            </w:r>
            <w:r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чем на </w:t>
            </w:r>
            <w:r w:rsidR="007300B5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50 мм. Расстояние между лагами должно составлять не более 400 мм.</w:t>
            </w:r>
            <w:r w:rsidR="007300B5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4725B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Обеспечьте необходимый уровень уклона конструкции для отвода воды. 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Для достижения максимального эффекта укладывайте лаги параллельно направлению спуска.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4725B" w:rsidRPr="001F0313">
              <w:rPr>
                <w:rFonts w:asciiTheme="minorHAnsi" w:hAnsiTheme="minorHAnsi" w:cstheme="minorHAnsi"/>
                <w:sz w:val="16"/>
                <w:szCs w:val="16"/>
              </w:rPr>
              <w:t>Зафиксируйте лаги на опорных точках с помощью дюбель-гвоздей, металлических скоб или иным спос</w:t>
            </w:r>
            <w:r w:rsidR="001453C3">
              <w:rPr>
                <w:rFonts w:asciiTheme="minorHAnsi" w:hAnsiTheme="minorHAnsi" w:cstheme="minorHAnsi"/>
                <w:sz w:val="16"/>
                <w:szCs w:val="16"/>
              </w:rPr>
              <w:t xml:space="preserve">обом в зависимости от материала, используемого для создания </w:t>
            </w:r>
            <w:r w:rsidR="0074725B" w:rsidRPr="001F0313">
              <w:rPr>
                <w:rFonts w:asciiTheme="minorHAnsi" w:hAnsiTheme="minorHAnsi" w:cstheme="minorHAnsi"/>
                <w:sz w:val="16"/>
                <w:szCs w:val="16"/>
              </w:rPr>
              <w:t>подконструкции.</w:t>
            </w:r>
            <w:r w:rsidR="006D19A4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:rsidR="0074725B" w:rsidRPr="001F0313" w:rsidRDefault="00911105" w:rsidP="002900A3">
            <w:pPr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У</w:t>
            </w:r>
            <w:r w:rsidR="006D19A4"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кладк</w:t>
            </w: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а террасной доски:</w:t>
            </w:r>
          </w:p>
          <w:p w:rsidR="00044CB8" w:rsidRDefault="00911105" w:rsidP="00D952E6">
            <w:pPr>
              <w:pStyle w:val="a4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Разложите доски</w:t>
            </w:r>
            <w:r w:rsidR="00C1488B" w:rsidRPr="001F0313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1488B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так как вы планируете их монтировать. Это позволит определить зоны стыков и соединений.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Рекомендуется начинать укладку покрытия от фасадной части (</w:t>
            </w:r>
            <w:r w:rsidR="00C1488B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например, входа на террасу) к дому.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Зафиксируйте </w:t>
            </w:r>
            <w:r w:rsidR="00C1488B" w:rsidRPr="001F0313">
              <w:rPr>
                <w:rFonts w:asciiTheme="minorHAnsi" w:hAnsiTheme="minorHAnsi" w:cstheme="minorHAnsi"/>
                <w:sz w:val="16"/>
                <w:szCs w:val="16"/>
              </w:rPr>
              <w:t>доску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по всей длине, в местах соединения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доски </w:t>
            </w:r>
            <w:r w:rsidRPr="001F0313">
              <w:rPr>
                <w:rFonts w:asciiTheme="minorHAnsi" w:hAnsiTheme="minorHAnsi" w:cstheme="minorHAnsi"/>
                <w:sz w:val="16"/>
                <w:szCs w:val="16"/>
              </w:rPr>
              <w:t>с опорной лагой, используя кляймеры.</w:t>
            </w:r>
            <w:r w:rsidR="00C1488B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952E6" w:rsidRPr="001F0313">
              <w:rPr>
                <w:rFonts w:asciiTheme="minorHAnsi" w:hAnsiTheme="minorHAnsi" w:cstheme="minorHAnsi"/>
                <w:sz w:val="16"/>
                <w:szCs w:val="16"/>
              </w:rPr>
              <w:t>Возьмите следующую доску и вставьте её в пазы кляймера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D952E6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 зафиксировавшего предыдущую доску, зафиксируйте </w:t>
            </w:r>
            <w:r w:rsidR="00044CB8">
              <w:rPr>
                <w:rFonts w:asciiTheme="minorHAnsi" w:hAnsiTheme="minorHAnsi" w:cstheme="minorHAnsi"/>
                <w:sz w:val="16"/>
                <w:szCs w:val="16"/>
              </w:rPr>
              <w:t xml:space="preserve">следующую </w:t>
            </w:r>
            <w:r w:rsidR="00D952E6" w:rsidRPr="001F0313">
              <w:rPr>
                <w:rFonts w:asciiTheme="minorHAnsi" w:hAnsiTheme="minorHAnsi" w:cstheme="minorHAnsi"/>
                <w:sz w:val="16"/>
                <w:szCs w:val="16"/>
              </w:rPr>
              <w:t xml:space="preserve">доску по всей длине, используя кляймеры. Продолжайте монтаж по аналогии. </w:t>
            </w:r>
          </w:p>
          <w:p w:rsidR="007300B5" w:rsidRPr="003F4E99" w:rsidRDefault="00D952E6" w:rsidP="00D952E6">
            <w:pPr>
              <w:pStyle w:val="a4"/>
              <w:jc w:val="both"/>
              <w:rPr>
                <w:rFonts w:asciiTheme="minorHAnsi" w:hAnsiTheme="minorHAnsi" w:cstheme="minorHAnsi"/>
                <w:i/>
                <w:sz w:val="16"/>
                <w:szCs w:val="16"/>
                <w:u w:val="single"/>
              </w:rPr>
            </w:pPr>
            <w:r w:rsidRPr="001F031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Важно!</w:t>
            </w:r>
            <w:r w:rsidRPr="001F031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Технологический зазор между досками составляет 4 мм и обеспечен кляймер</w:t>
            </w:r>
            <w:r w:rsidR="00044CB8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ом</w:t>
            </w:r>
            <w:r w:rsidRPr="003F4E99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. </w:t>
            </w:r>
            <w:r w:rsidR="00044CB8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Технологические з</w:t>
            </w:r>
            <w:r w:rsidR="00C1488B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азоры</w:t>
            </w:r>
            <w:r w:rsidR="0056081D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: м</w:t>
            </w:r>
            <w:r w:rsidR="00C1488B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ежду доской и примыкающими поверхностями (например, стеной дома) </w:t>
            </w:r>
            <w:r w:rsidR="003F4E99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должны составлять </w:t>
            </w:r>
            <w:r w:rsidR="00C1488B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не менее 10-15 мм. </w:t>
            </w:r>
            <w:r w:rsidR="001A70BD" w:rsidRPr="001A70BD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Важно!</w:t>
            </w:r>
            <w:r w:rsidR="001A70BD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="0056081D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При продольных стыковках досок зазор </w:t>
            </w:r>
            <w:r w:rsidR="003F4E99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не </w:t>
            </w:r>
            <w:r w:rsidR="0056081D" w:rsidRPr="003F4E99">
              <w:rPr>
                <w:rFonts w:asciiTheme="minorHAnsi" w:hAnsiTheme="minorHAnsi" w:cstheme="minorHAnsi"/>
                <w:i/>
                <w:sz w:val="16"/>
                <w:szCs w:val="16"/>
              </w:rPr>
              <w:t>должен быть менее 4-5 мм.</w:t>
            </w:r>
          </w:p>
          <w:p w:rsidR="00122771" w:rsidRPr="00D952E6" w:rsidRDefault="00122771" w:rsidP="00D952E6">
            <w:pPr>
              <w:pStyle w:val="a4"/>
              <w:jc w:val="both"/>
              <w:rPr>
                <w:rFonts w:asciiTheme="minorHAnsi" w:hAnsiTheme="minorHAnsi" w:cstheme="minorHAnsi"/>
                <w:b/>
                <w:sz w:val="14"/>
                <w:szCs w:val="16"/>
              </w:rPr>
            </w:pPr>
          </w:p>
        </w:tc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313" w:rsidRDefault="001F0313" w:rsidP="00AA0776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i/>
                <w:sz w:val="10"/>
                <w:szCs w:val="16"/>
              </w:rPr>
            </w:pPr>
          </w:p>
          <w:p w:rsidR="00AA0776" w:rsidRPr="00AA0776" w:rsidRDefault="00AA0776" w:rsidP="00AA0776">
            <w:pPr>
              <w:pStyle w:val="a4"/>
              <w:spacing w:line="0" w:lineRule="atLeast"/>
              <w:jc w:val="both"/>
              <w:rPr>
                <w:rFonts w:asciiTheme="minorHAnsi" w:hAnsiTheme="minorHAnsi" w:cstheme="minorHAnsi"/>
                <w:i/>
                <w:sz w:val="10"/>
                <w:szCs w:val="16"/>
              </w:rPr>
            </w:pPr>
            <w:r w:rsidRPr="00AA0776">
              <w:rPr>
                <w:rFonts w:asciiTheme="minorHAnsi" w:hAnsiTheme="minorHAnsi" w:cstheme="minorHAnsi"/>
                <w:i/>
                <w:sz w:val="10"/>
                <w:szCs w:val="16"/>
              </w:rPr>
              <w:t>Рис.2 Укладка террасной доски на регулируемые опоры</w:t>
            </w:r>
          </w:p>
          <w:p w:rsidR="002670D1" w:rsidRDefault="007300B5" w:rsidP="002670D1">
            <w:pPr>
              <w:pStyle w:val="a4"/>
              <w:ind w:right="-2"/>
              <w:rPr>
                <w:rFonts w:asciiTheme="minorHAnsi" w:hAnsiTheme="minorHAnsi" w:cstheme="minorHAnsi"/>
                <w:sz w:val="14"/>
                <w:szCs w:val="16"/>
              </w:rPr>
            </w:pPr>
            <w:r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53174DE6" wp14:editId="401461B2">
                  <wp:extent cx="2659380" cy="1630680"/>
                  <wp:effectExtent l="0" t="0" r="7620" b="7620"/>
                  <wp:docPr id="7" name="Рисунок 7" descr="C:\Users\л\Desktop\ДПК\Маркетинг\Продвижение и продажи\Фирменные элементы продвижения\ИНСТРУКЦИИ ПО УКЛАДКЕ\Картинки для инструкции\Лучшие фото\Уменьшенные для вставки\2 АРТМЕТ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\Desktop\ДПК\Маркетинг\Продвижение и продажи\Фирменные элементы продвижения\ИНСТРУКЦИИ ПО УКЛАДКЕ\Картинки для инструкции\Лучшие фото\Уменьшенные для вставки\2 АРТМЕТ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84" cy="164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0D1" w:rsidRDefault="002670D1" w:rsidP="002670D1">
            <w:pPr>
              <w:rPr>
                <w:rFonts w:asciiTheme="minorHAnsi" w:hAnsiTheme="minorHAnsi" w:cstheme="minorHAnsi"/>
                <w:sz w:val="10"/>
                <w:szCs w:val="16"/>
              </w:rPr>
            </w:pPr>
          </w:p>
          <w:p w:rsidR="007300B5" w:rsidRDefault="002670D1" w:rsidP="002670D1">
            <w:pPr>
              <w:rPr>
                <w:lang w:eastAsia="ru-RU"/>
              </w:rPr>
            </w:pP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Рис.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>3</w:t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>. Укладка доски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 xml:space="preserve"> </w:t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 xml:space="preserve">                                                  </w:t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Рис.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>4</w:t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>. Технологический зазор между досками</w:t>
            </w:r>
          </w:p>
          <w:p w:rsidR="002670D1" w:rsidRPr="002670D1" w:rsidRDefault="002670D1" w:rsidP="002670D1">
            <w:pPr>
              <w:rPr>
                <w:lang w:eastAsia="ru-RU"/>
              </w:rPr>
            </w:pPr>
            <w:r w:rsidRPr="002C0BE5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8F4CE24" wp14:editId="12952B2D">
                  <wp:extent cx="1326376" cy="728662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80" cy="73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02D2" w:rsidRPr="002C0BE5">
              <w:rPr>
                <w:rFonts w:asciiTheme="minorHAnsi" w:hAnsiTheme="minorHAnsi"/>
                <w:sz w:val="16"/>
                <w:szCs w:val="16"/>
              </w:rPr>
              <w:object w:dxaOrig="16788" w:dyaOrig="8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7pt;height:58.2pt" o:ole="">
                  <v:imagedata r:id="rId10" o:title=""/>
                </v:shape>
                <o:OLEObject Type="Embed" ProgID="PBrush" ShapeID="_x0000_i1025" DrawAspect="Content" ObjectID="_1474183827" r:id="rId11"/>
              </w:object>
            </w:r>
          </w:p>
        </w:tc>
      </w:tr>
      <w:tr w:rsidR="00CA60DA" w:rsidTr="00CA6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2" w:type="dxa"/>
          <w:wAfter w:w="389" w:type="dxa"/>
          <w:trHeight w:val="1566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CA60DA" w:rsidRDefault="00CA60DA" w:rsidP="00CA60DA">
            <w:pPr>
              <w:pStyle w:val="a4"/>
              <w:ind w:right="423"/>
              <w:jc w:val="center"/>
              <w:rPr>
                <w:rFonts w:asciiTheme="minorHAnsi" w:hAnsiTheme="minorHAnsi" w:cstheme="minorHAnsi"/>
                <w:sz w:val="10"/>
                <w:szCs w:val="16"/>
              </w:rPr>
            </w:pPr>
            <w:r w:rsidRPr="004F0473">
              <w:rPr>
                <w:rFonts w:asciiTheme="minorHAnsi" w:hAnsiTheme="minorHAnsi" w:cstheme="minorHAnsi"/>
                <w:b/>
                <w:noProof/>
                <w:sz w:val="14"/>
                <w:szCs w:val="16"/>
              </w:rPr>
              <w:drawing>
                <wp:inline distT="0" distB="0" distL="0" distR="0" wp14:anchorId="5F9F0727" wp14:editId="72E25222">
                  <wp:extent cx="2102096" cy="890954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272" cy="89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DA" w:rsidRDefault="00CA60DA" w:rsidP="00CA60DA">
            <w:pPr>
              <w:pStyle w:val="a4"/>
              <w:ind w:right="42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Рис.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>5</w:t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.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>Продольная стыковка доски (зазор и лаги)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0DA" w:rsidRPr="001A70BD" w:rsidRDefault="00CA60DA" w:rsidP="00264E2D">
            <w:pPr>
              <w:pStyle w:val="a4"/>
              <w:ind w:right="423"/>
              <w:jc w:val="both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1A70BD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Важно!</w:t>
            </w:r>
            <w:r w:rsidRPr="001A70BD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</w:p>
          <w:p w:rsidR="00CA60DA" w:rsidRDefault="00CA60DA" w:rsidP="00264E2D">
            <w:pPr>
              <w:pStyle w:val="a4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64E2D">
              <w:rPr>
                <w:rFonts w:asciiTheme="minorHAnsi" w:hAnsiTheme="minorHAnsi" w:cstheme="minorHAnsi"/>
                <w:sz w:val="16"/>
                <w:szCs w:val="16"/>
              </w:rPr>
              <w:t>Края террасной доски должны находиться на опорных лагах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 П</w:t>
            </w:r>
            <w:r w:rsidRPr="00264E2D">
              <w:rPr>
                <w:rFonts w:asciiTheme="minorHAnsi" w:hAnsiTheme="minorHAnsi" w:cstheme="minorHAnsi"/>
                <w:sz w:val="16"/>
                <w:szCs w:val="16"/>
              </w:rPr>
              <w:t>ри невозможности обеспечить опору, допускается свес края доски с лаги при продольных соединениях не более 10 мм. Места примыкания профилей должно находиться на опорных лагах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A60DA" w:rsidRDefault="00CA60DA" w:rsidP="00E760D7">
            <w:pPr>
              <w:pStyle w:val="a4"/>
              <w:ind w:right="423"/>
              <w:jc w:val="both"/>
              <w:rPr>
                <w:rFonts w:asciiTheme="minorHAnsi" w:hAnsiTheme="minorHAnsi" w:cstheme="minorHAnsi"/>
                <w:sz w:val="10"/>
                <w:szCs w:val="16"/>
              </w:rPr>
            </w:pPr>
            <w:r w:rsidRPr="002C0BE5"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6F75E2ED" wp14:editId="188F929D">
                  <wp:extent cx="1693985" cy="864712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92" cy="86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 </w:t>
            </w:r>
          </w:p>
          <w:p w:rsidR="00CA60DA" w:rsidRPr="004F0473" w:rsidRDefault="00CA60DA" w:rsidP="00E760D7">
            <w:pPr>
              <w:pStyle w:val="a4"/>
              <w:ind w:right="423"/>
              <w:jc w:val="both"/>
              <w:rPr>
                <w:rFonts w:asciiTheme="minorHAnsi" w:hAnsiTheme="minorHAnsi" w:cstheme="minorHAnsi"/>
                <w:b/>
                <w:noProof/>
                <w:sz w:val="14"/>
                <w:szCs w:val="16"/>
              </w:rPr>
            </w:pP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Рис.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>6</w:t>
            </w:r>
            <w:r w:rsidRPr="004F0473">
              <w:rPr>
                <w:rFonts w:asciiTheme="minorHAnsi" w:hAnsiTheme="minorHAnsi" w:cstheme="minorHAnsi"/>
                <w:sz w:val="10"/>
                <w:szCs w:val="16"/>
              </w:rPr>
              <w:t xml:space="preserve">. </w:t>
            </w:r>
            <w:r>
              <w:rPr>
                <w:rFonts w:asciiTheme="minorHAnsi" w:hAnsiTheme="minorHAnsi" w:cstheme="minorHAnsi"/>
                <w:sz w:val="10"/>
                <w:szCs w:val="16"/>
              </w:rPr>
              <w:t>Декорирование торцов с помощью «L-профиля»</w:t>
            </w:r>
          </w:p>
        </w:tc>
      </w:tr>
    </w:tbl>
    <w:p w:rsidR="007300B5" w:rsidRDefault="007300B5" w:rsidP="002C0BE5">
      <w:pPr>
        <w:pStyle w:val="a4"/>
        <w:ind w:right="-2"/>
        <w:jc w:val="both"/>
        <w:rPr>
          <w:rFonts w:asciiTheme="minorHAnsi" w:hAnsiTheme="minorHAnsi" w:cstheme="minorHAnsi"/>
          <w:sz w:val="16"/>
          <w:szCs w:val="16"/>
        </w:rPr>
        <w:sectPr w:rsidR="007300B5" w:rsidSect="00122771">
          <w:type w:val="continuous"/>
          <w:pgSz w:w="11906" w:h="16838" w:code="9"/>
          <w:pgMar w:top="284" w:right="284" w:bottom="284" w:left="284" w:header="709" w:footer="709" w:gutter="0"/>
          <w:cols w:space="2"/>
          <w:docGrid w:linePitch="360"/>
        </w:sectPr>
      </w:pPr>
    </w:p>
    <w:p w:rsidR="00CA60DA" w:rsidRPr="00CA60DA" w:rsidRDefault="00CA60DA" w:rsidP="00CA60D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6"/>
          <w:szCs w:val="6"/>
        </w:rPr>
      </w:pPr>
    </w:p>
    <w:p w:rsidR="00CA60DA" w:rsidRPr="00CA60DA" w:rsidRDefault="00CA60DA" w:rsidP="00CF0143">
      <w:pPr>
        <w:spacing w:after="0" w:line="240" w:lineRule="auto"/>
        <w:ind w:right="-2"/>
        <w:jc w:val="both"/>
        <w:rPr>
          <w:rFonts w:asciiTheme="minorHAnsi" w:hAnsiTheme="minorHAnsi" w:cstheme="minorHAnsi"/>
          <w:b/>
          <w:i/>
          <w:sz w:val="16"/>
          <w:szCs w:val="16"/>
        </w:rPr>
      </w:pPr>
      <w:r w:rsidRPr="00CA60DA">
        <w:rPr>
          <w:rFonts w:asciiTheme="minorHAnsi" w:hAnsiTheme="minorHAnsi" w:cstheme="minorHAnsi"/>
          <w:b/>
          <w:i/>
          <w:sz w:val="16"/>
          <w:szCs w:val="16"/>
        </w:rPr>
        <w:t>Краткие рекомендации по уходу за напольным покрытием из древесно-полимерного композита</w:t>
      </w:r>
      <w:r w:rsidR="00CF0143">
        <w:rPr>
          <w:rFonts w:asciiTheme="minorHAnsi" w:hAnsiTheme="minorHAnsi" w:cstheme="minorHAnsi"/>
          <w:b/>
          <w:i/>
          <w:sz w:val="16"/>
          <w:szCs w:val="16"/>
        </w:rPr>
        <w:t xml:space="preserve"> (ДПК)</w:t>
      </w:r>
      <w:r>
        <w:rPr>
          <w:rFonts w:asciiTheme="minorHAnsi" w:hAnsiTheme="minorHAnsi" w:cstheme="minorHAnsi"/>
          <w:b/>
          <w:i/>
          <w:sz w:val="16"/>
          <w:szCs w:val="16"/>
        </w:rPr>
        <w:t>:</w:t>
      </w:r>
    </w:p>
    <w:p w:rsidR="0042567C" w:rsidRPr="0042567C" w:rsidRDefault="0042567C" w:rsidP="00CF0143">
      <w:pPr>
        <w:spacing w:after="0" w:line="240" w:lineRule="auto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CA60DA" w:rsidRPr="00CF0143" w:rsidRDefault="000A72A7" w:rsidP="00CF0143">
      <w:pPr>
        <w:spacing w:after="0" w:line="240" w:lineRule="auto"/>
        <w:jc w:val="both"/>
        <w:rPr>
          <w:rFonts w:asciiTheme="minorHAnsi" w:eastAsia="Times New Roman" w:hAnsiTheme="minorHAnsi" w:cstheme="minorHAnsi"/>
          <w:sz w:val="16"/>
          <w:szCs w:val="16"/>
        </w:rPr>
      </w:pPr>
      <w:r w:rsidRPr="00CF0143">
        <w:rPr>
          <w:rFonts w:asciiTheme="minorHAnsi" w:hAnsiTheme="minorHAnsi" w:cstheme="minorHAnsi"/>
          <w:b/>
          <w:sz w:val="16"/>
          <w:szCs w:val="16"/>
        </w:rPr>
        <w:t>Жирные пятна</w:t>
      </w:r>
      <w:r>
        <w:rPr>
          <w:rFonts w:asciiTheme="minorHAnsi" w:hAnsiTheme="minorHAnsi" w:cstheme="minorHAnsi"/>
          <w:b/>
          <w:sz w:val="16"/>
          <w:szCs w:val="16"/>
        </w:rPr>
        <w:t xml:space="preserve">: </w:t>
      </w:r>
      <w:r w:rsidRPr="00CF0143">
        <w:rPr>
          <w:rFonts w:asciiTheme="minorHAnsi" w:hAnsiTheme="minorHAnsi" w:cstheme="minorHAnsi"/>
          <w:sz w:val="16"/>
          <w:szCs w:val="16"/>
        </w:rPr>
        <w:t xml:space="preserve">необходимо удалять сразу после их появления с помощью  обезжиривающих моющих средств, содержащих </w:t>
      </w:r>
      <w:r>
        <w:rPr>
          <w:rFonts w:asciiTheme="minorHAnsi" w:hAnsiTheme="minorHAnsi" w:cstheme="minorHAnsi"/>
          <w:sz w:val="16"/>
          <w:szCs w:val="16"/>
        </w:rPr>
        <w:t xml:space="preserve">поверхностно-активные </w:t>
      </w:r>
      <w:r w:rsidRPr="00CF0143">
        <w:rPr>
          <w:rFonts w:asciiTheme="minorHAnsi" w:hAnsiTheme="minorHAnsi" w:cstheme="minorHAnsi"/>
          <w:sz w:val="16"/>
          <w:szCs w:val="16"/>
        </w:rPr>
        <w:t>вещества. После этого необходимо настил тщательно промыть тёплой водой.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eastAsia="Times New Roman" w:hAnsiTheme="minorHAnsi" w:cstheme="minorHAnsi"/>
          <w:b/>
          <w:sz w:val="16"/>
          <w:szCs w:val="16"/>
        </w:rPr>
        <w:t>П</w:t>
      </w:r>
      <w:r w:rsidRPr="00CF0143">
        <w:rPr>
          <w:rFonts w:asciiTheme="minorHAnsi" w:eastAsia="Times New Roman" w:hAnsiTheme="minorHAnsi" w:cstheme="minorHAnsi"/>
          <w:b/>
          <w:sz w:val="16"/>
          <w:szCs w:val="16"/>
        </w:rPr>
        <w:t>ятна от ржавчины</w:t>
      </w:r>
      <w:r>
        <w:rPr>
          <w:rFonts w:asciiTheme="minorHAnsi" w:eastAsia="Times New Roman" w:hAnsiTheme="minorHAnsi" w:cstheme="minorHAnsi"/>
          <w:b/>
          <w:sz w:val="16"/>
          <w:szCs w:val="16"/>
        </w:rPr>
        <w:t xml:space="preserve">: </w:t>
      </w:r>
      <w:r w:rsidRPr="00CF0143">
        <w:rPr>
          <w:rFonts w:asciiTheme="minorHAnsi" w:eastAsia="Times New Roman" w:hAnsiTheme="minorHAnsi" w:cstheme="minorHAnsi"/>
          <w:sz w:val="16"/>
          <w:szCs w:val="16"/>
        </w:rPr>
        <w:t>удаляются с помощью средств, содержащи</w:t>
      </w:r>
      <w:r>
        <w:rPr>
          <w:rFonts w:asciiTheme="minorHAnsi" w:eastAsia="Times New Roman" w:hAnsiTheme="minorHAnsi" w:cstheme="minorHAnsi"/>
          <w:sz w:val="16"/>
          <w:szCs w:val="16"/>
        </w:rPr>
        <w:t>х</w:t>
      </w:r>
      <w:r w:rsidRPr="00CF0143">
        <w:rPr>
          <w:rFonts w:asciiTheme="minorHAnsi" w:eastAsia="Times New Roman" w:hAnsiTheme="minorHAnsi" w:cstheme="minorHAnsi"/>
          <w:sz w:val="16"/>
          <w:szCs w:val="16"/>
        </w:rPr>
        <w:t xml:space="preserve"> щавелевую или фосфорную кислоты</w:t>
      </w:r>
      <w:r>
        <w:rPr>
          <w:rFonts w:asciiTheme="minorHAnsi" w:eastAsia="Times New Roman" w:hAnsiTheme="minorHAnsi" w:cstheme="minorHAnsi"/>
          <w:sz w:val="16"/>
          <w:szCs w:val="16"/>
        </w:rPr>
        <w:t xml:space="preserve"> (</w:t>
      </w:r>
      <w:r w:rsidRPr="00CF0143">
        <w:rPr>
          <w:rFonts w:asciiTheme="minorHAnsi" w:eastAsia="Times New Roman" w:hAnsiTheme="minorHAnsi" w:cstheme="minorHAnsi"/>
          <w:sz w:val="16"/>
          <w:szCs w:val="16"/>
        </w:rPr>
        <w:t>отбеливатели</w:t>
      </w:r>
      <w:r>
        <w:rPr>
          <w:rFonts w:asciiTheme="minorHAnsi" w:eastAsia="Times New Roman" w:hAnsiTheme="minorHAnsi" w:cstheme="minorHAnsi"/>
          <w:sz w:val="16"/>
          <w:szCs w:val="16"/>
        </w:rPr>
        <w:t>)</w:t>
      </w:r>
      <w:r w:rsidRPr="00CF0143">
        <w:rPr>
          <w:rFonts w:asciiTheme="minorHAnsi" w:eastAsia="Times New Roman" w:hAnsiTheme="minorHAnsi" w:cstheme="minorHAnsi"/>
          <w:sz w:val="16"/>
          <w:szCs w:val="16"/>
        </w:rPr>
        <w:t xml:space="preserve">. После их применения </w:t>
      </w:r>
      <w:r>
        <w:rPr>
          <w:rFonts w:asciiTheme="minorHAnsi" w:eastAsia="Times New Roman" w:hAnsiTheme="minorHAnsi" w:cstheme="minorHAnsi"/>
          <w:sz w:val="16"/>
          <w:szCs w:val="16"/>
        </w:rPr>
        <w:t xml:space="preserve">средства </w:t>
      </w:r>
      <w:r w:rsidRPr="00CF0143">
        <w:rPr>
          <w:rFonts w:asciiTheme="minorHAnsi" w:eastAsia="Times New Roman" w:hAnsiTheme="minorHAnsi" w:cstheme="minorHAnsi"/>
          <w:sz w:val="16"/>
          <w:szCs w:val="16"/>
        </w:rPr>
        <w:t>тщательно промыть настил водой.</w:t>
      </w:r>
      <w:r>
        <w:rPr>
          <w:rFonts w:asciiTheme="minorHAnsi" w:eastAsia="Times New Roman" w:hAnsiTheme="minorHAnsi" w:cstheme="minorHAnsi"/>
          <w:sz w:val="16"/>
          <w:szCs w:val="16"/>
        </w:rPr>
        <w:t xml:space="preserve"> </w:t>
      </w:r>
      <w:r w:rsidRPr="00CF0143">
        <w:rPr>
          <w:rFonts w:asciiTheme="minorHAnsi" w:eastAsia="Times New Roman" w:hAnsiTheme="minorHAnsi" w:cstheme="minorHAnsi"/>
          <w:sz w:val="16"/>
          <w:szCs w:val="16"/>
        </w:rPr>
        <w:t>Для предотвращения появления пятен от ржавчины используйте защитные коврики, пластиковые колпачки и/или специальные войлочные наклейки для защиты от постоянного контакта металла (ножки мебели и т.д.) с террасной доской.</w:t>
      </w:r>
      <w:r>
        <w:rPr>
          <w:rFonts w:asciiTheme="minorHAnsi" w:eastAsia="Times New Roman" w:hAnsiTheme="minorHAnsi" w:cstheme="minorHAnsi"/>
          <w:sz w:val="16"/>
          <w:szCs w:val="16"/>
        </w:rPr>
        <w:t xml:space="preserve"> </w:t>
      </w:r>
      <w:r w:rsidR="00CA60DA" w:rsidRPr="00CF0143">
        <w:rPr>
          <w:rFonts w:asciiTheme="minorHAnsi" w:hAnsiTheme="minorHAnsi" w:cstheme="minorHAnsi"/>
          <w:b/>
          <w:sz w:val="16"/>
          <w:szCs w:val="16"/>
        </w:rPr>
        <w:t>Удаление льда и снега</w:t>
      </w:r>
      <w:r w:rsidR="00CF0143">
        <w:rPr>
          <w:rFonts w:asciiTheme="minorHAnsi" w:hAnsiTheme="minorHAnsi" w:cstheme="minorHAnsi"/>
          <w:b/>
          <w:sz w:val="16"/>
          <w:szCs w:val="16"/>
        </w:rPr>
        <w:t xml:space="preserve">: </w:t>
      </w:r>
      <w:r w:rsidR="00CA60DA" w:rsidRPr="00CF0143">
        <w:rPr>
          <w:rFonts w:asciiTheme="minorHAnsi" w:eastAsia="Times New Roman" w:hAnsiTheme="minorHAnsi" w:cstheme="minorHAnsi"/>
          <w:sz w:val="16"/>
          <w:szCs w:val="16"/>
        </w:rPr>
        <w:t xml:space="preserve">При удалении снега используйте пластиковые </w:t>
      </w:r>
      <w:r w:rsidR="00CF0143">
        <w:rPr>
          <w:rFonts w:asciiTheme="minorHAnsi" w:eastAsia="Times New Roman" w:hAnsiTheme="minorHAnsi" w:cstheme="minorHAnsi"/>
          <w:sz w:val="16"/>
          <w:szCs w:val="16"/>
        </w:rPr>
        <w:t>лопаты</w:t>
      </w:r>
      <w:r w:rsidR="00CA60DA" w:rsidRPr="00CF0143">
        <w:rPr>
          <w:rFonts w:asciiTheme="minorHAnsi" w:eastAsia="Times New Roman" w:hAnsiTheme="minorHAnsi" w:cstheme="minorHAnsi"/>
          <w:sz w:val="16"/>
          <w:szCs w:val="16"/>
        </w:rPr>
        <w:t>. Недопустим</w:t>
      </w:r>
      <w:r w:rsidR="00CF0143">
        <w:rPr>
          <w:rFonts w:asciiTheme="minorHAnsi" w:eastAsia="Times New Roman" w:hAnsiTheme="minorHAnsi" w:cstheme="minorHAnsi"/>
          <w:sz w:val="16"/>
          <w:szCs w:val="16"/>
        </w:rPr>
        <w:t>о</w:t>
      </w:r>
      <w:r w:rsidR="00CA60DA" w:rsidRPr="00CF0143">
        <w:rPr>
          <w:rFonts w:asciiTheme="minorHAnsi" w:eastAsia="Times New Roman" w:hAnsiTheme="minorHAnsi" w:cstheme="minorHAnsi"/>
          <w:sz w:val="16"/>
          <w:szCs w:val="16"/>
        </w:rPr>
        <w:t xml:space="preserve"> </w:t>
      </w:r>
      <w:r w:rsidR="00CF0143">
        <w:rPr>
          <w:rFonts w:asciiTheme="minorHAnsi" w:eastAsia="Times New Roman" w:hAnsiTheme="minorHAnsi" w:cstheme="minorHAnsi"/>
          <w:sz w:val="16"/>
          <w:szCs w:val="16"/>
        </w:rPr>
        <w:t>применение</w:t>
      </w:r>
      <w:r w:rsidR="00CA60DA" w:rsidRPr="00CF0143">
        <w:rPr>
          <w:rFonts w:asciiTheme="minorHAnsi" w:eastAsia="Times New Roman" w:hAnsiTheme="minorHAnsi" w:cstheme="minorHAnsi"/>
          <w:sz w:val="16"/>
          <w:szCs w:val="16"/>
        </w:rPr>
        <w:t xml:space="preserve"> колющих инструментов (лом, ледоруб), это может повредить поверхность и сделать </w:t>
      </w:r>
      <w:r w:rsidR="00CF0143">
        <w:rPr>
          <w:rFonts w:asciiTheme="minorHAnsi" w:eastAsia="Times New Roman" w:hAnsiTheme="minorHAnsi" w:cstheme="minorHAnsi"/>
          <w:sz w:val="16"/>
          <w:szCs w:val="16"/>
        </w:rPr>
        <w:t>покрытие</w:t>
      </w:r>
      <w:r w:rsidR="00CA60DA" w:rsidRPr="00CF0143">
        <w:rPr>
          <w:rFonts w:asciiTheme="minorHAnsi" w:eastAsia="Times New Roman" w:hAnsiTheme="minorHAnsi" w:cstheme="minorHAnsi"/>
          <w:sz w:val="16"/>
          <w:szCs w:val="16"/>
        </w:rPr>
        <w:t xml:space="preserve"> не пригодным для эксплуатации.</w:t>
      </w:r>
      <w:r w:rsidR="00CF0143">
        <w:rPr>
          <w:rFonts w:asciiTheme="minorHAnsi" w:eastAsia="Times New Roman" w:hAnsiTheme="minorHAnsi" w:cstheme="minorHAnsi"/>
          <w:sz w:val="16"/>
          <w:szCs w:val="16"/>
        </w:rPr>
        <w:t xml:space="preserve"> </w:t>
      </w:r>
      <w:r w:rsidR="00CF0143" w:rsidRPr="00CF0143">
        <w:rPr>
          <w:rFonts w:asciiTheme="minorHAnsi" w:hAnsiTheme="minorHAnsi" w:cstheme="minorHAnsi"/>
          <w:b/>
          <w:sz w:val="16"/>
          <w:szCs w:val="16"/>
        </w:rPr>
        <w:t>Плесень и грибок:</w:t>
      </w:r>
      <w:r w:rsidR="00CF0143">
        <w:rPr>
          <w:rFonts w:asciiTheme="minorHAnsi" w:eastAsia="Times New Roman" w:hAnsiTheme="minorHAnsi" w:cstheme="minorHAnsi"/>
          <w:sz w:val="16"/>
          <w:szCs w:val="16"/>
        </w:rPr>
        <w:t xml:space="preserve"> </w:t>
      </w:r>
      <w:r w:rsidR="00CF0143" w:rsidRPr="00CF0143">
        <w:rPr>
          <w:rFonts w:asciiTheme="minorHAnsi" w:eastAsia="Times New Roman" w:hAnsiTheme="minorHAnsi" w:cstheme="minorHAnsi"/>
          <w:sz w:val="16"/>
          <w:szCs w:val="16"/>
        </w:rPr>
        <w:t xml:space="preserve">являются одной из форм растительной жизни, распространяется спорами, которые </w:t>
      </w:r>
      <w:r w:rsidR="00CF0143" w:rsidRPr="00CF0143">
        <w:rPr>
          <w:rFonts w:asciiTheme="minorHAnsi" w:eastAsia="Times New Roman" w:hAnsiTheme="minorHAnsi" w:cstheme="minorHAnsi"/>
          <w:sz w:val="16"/>
          <w:szCs w:val="16"/>
          <w:u w:val="single"/>
        </w:rPr>
        <w:t>могут прорастать  на любой поверхности</w:t>
      </w:r>
      <w:r w:rsidR="00CF0143" w:rsidRPr="00CF0143">
        <w:rPr>
          <w:rFonts w:asciiTheme="minorHAnsi" w:eastAsia="Times New Roman" w:hAnsiTheme="minorHAnsi" w:cstheme="minorHAnsi"/>
          <w:sz w:val="16"/>
          <w:szCs w:val="16"/>
        </w:rPr>
        <w:t>, где есть влага, пыльца, грязь, то есть на любом месте,  где создаётся эффект «паровой бани». Воздушные потоки, насекомые, животные и вода легко переносят споры плесени. Из-за высокой приспособляемости плесени и их большого количества видов, которые существуют, их очень трудно контролировать и невозможно полностью устранить даже при использовании биоцидных добавок в составе ДПК. Регулярная периодическая очистка настила, даже если на нем нет видимых следов плесени, играет важную роль для предотвращения появление плесени и грибка.</w:t>
      </w:r>
    </w:p>
    <w:p w:rsidR="00CA60DA" w:rsidRPr="0042567C" w:rsidRDefault="0042567C" w:rsidP="00CA60DA">
      <w:pPr>
        <w:spacing w:after="0" w:line="240" w:lineRule="auto"/>
        <w:rPr>
          <w:rFonts w:asciiTheme="minorHAnsi" w:hAnsiTheme="minorHAnsi" w:cstheme="minorHAnsi"/>
          <w:b/>
          <w:i/>
          <w:sz w:val="16"/>
          <w:szCs w:val="16"/>
        </w:rPr>
      </w:pPr>
      <w:r w:rsidRPr="0042567C">
        <w:rPr>
          <w:rFonts w:asciiTheme="minorHAnsi" w:hAnsiTheme="minorHAnsi" w:cstheme="minorHAnsi"/>
          <w:i/>
          <w:sz w:val="16"/>
          <w:szCs w:val="16"/>
        </w:rPr>
        <w:t>Несколько с</w:t>
      </w:r>
      <w:r w:rsidR="00CA60DA" w:rsidRPr="0042567C">
        <w:rPr>
          <w:rFonts w:asciiTheme="minorHAnsi" w:hAnsiTheme="minorHAnsi" w:cstheme="minorHAnsi"/>
          <w:i/>
          <w:sz w:val="16"/>
          <w:szCs w:val="16"/>
        </w:rPr>
        <w:t>овет</w:t>
      </w:r>
      <w:r w:rsidRPr="0042567C">
        <w:rPr>
          <w:rFonts w:asciiTheme="minorHAnsi" w:hAnsiTheme="minorHAnsi" w:cstheme="minorHAnsi"/>
          <w:i/>
          <w:sz w:val="16"/>
          <w:szCs w:val="16"/>
        </w:rPr>
        <w:t>ов</w:t>
      </w:r>
      <w:r w:rsidR="00CA60DA" w:rsidRPr="0042567C">
        <w:rPr>
          <w:rFonts w:asciiTheme="minorHAnsi" w:hAnsiTheme="minorHAnsi" w:cstheme="minorHAnsi"/>
          <w:i/>
          <w:sz w:val="16"/>
          <w:szCs w:val="16"/>
        </w:rPr>
        <w:t xml:space="preserve"> для предотвращения появления плесени</w:t>
      </w:r>
      <w:r w:rsidRPr="0042567C">
        <w:rPr>
          <w:rFonts w:asciiTheme="minorHAnsi" w:hAnsiTheme="minorHAnsi" w:cstheme="minorHAnsi"/>
          <w:i/>
          <w:sz w:val="16"/>
          <w:szCs w:val="16"/>
        </w:rPr>
        <w:t>:</w:t>
      </w:r>
    </w:p>
    <w:p w:rsidR="00CA60DA" w:rsidRPr="0042567C" w:rsidRDefault="00CA60DA" w:rsidP="00CA60DA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42567C">
        <w:rPr>
          <w:rFonts w:asciiTheme="minorHAnsi" w:hAnsiTheme="minorHAnsi" w:cstheme="minorHAnsi"/>
          <w:i/>
          <w:sz w:val="16"/>
          <w:szCs w:val="16"/>
        </w:rPr>
        <w:t>Соблюда</w:t>
      </w:r>
      <w:r w:rsidR="0042567C" w:rsidRPr="0042567C">
        <w:rPr>
          <w:rFonts w:asciiTheme="minorHAnsi" w:hAnsiTheme="minorHAnsi" w:cstheme="minorHAnsi"/>
          <w:i/>
          <w:sz w:val="16"/>
          <w:szCs w:val="16"/>
        </w:rPr>
        <w:t>йте</w:t>
      </w:r>
      <w:r w:rsidRPr="0042567C">
        <w:rPr>
          <w:rFonts w:asciiTheme="minorHAnsi" w:hAnsiTheme="minorHAnsi" w:cstheme="minorHAnsi"/>
          <w:i/>
          <w:sz w:val="16"/>
          <w:szCs w:val="16"/>
        </w:rPr>
        <w:t xml:space="preserve"> рекомендации </w:t>
      </w:r>
      <w:r w:rsidR="0042567C" w:rsidRPr="0042567C">
        <w:rPr>
          <w:rFonts w:asciiTheme="minorHAnsi" w:hAnsiTheme="minorHAnsi" w:cstheme="minorHAnsi"/>
          <w:i/>
          <w:sz w:val="16"/>
          <w:szCs w:val="16"/>
        </w:rPr>
        <w:t>по монтажу</w:t>
      </w:r>
      <w:r w:rsidRPr="0042567C">
        <w:rPr>
          <w:rFonts w:asciiTheme="minorHAnsi" w:hAnsiTheme="minorHAnsi" w:cstheme="minorHAnsi"/>
          <w:i/>
          <w:sz w:val="16"/>
          <w:szCs w:val="16"/>
        </w:rPr>
        <w:t xml:space="preserve"> напольного покрытия</w:t>
      </w:r>
      <w:r w:rsidR="0042567C" w:rsidRPr="0042567C">
        <w:rPr>
          <w:rFonts w:asciiTheme="minorHAnsi" w:hAnsiTheme="minorHAnsi" w:cstheme="minorHAnsi"/>
          <w:i/>
          <w:sz w:val="16"/>
          <w:szCs w:val="16"/>
        </w:rPr>
        <w:t>. Обеспечьте надлежащую вентиляцию вокруг настила, чтобы в пространстве под настилом не создавалось эффекта «паровой бани»;</w:t>
      </w:r>
    </w:p>
    <w:p w:rsidR="00CA60DA" w:rsidRPr="00CF0143" w:rsidRDefault="00CA60DA" w:rsidP="00CA60DA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CF0143">
        <w:rPr>
          <w:rFonts w:asciiTheme="minorHAnsi" w:hAnsiTheme="minorHAnsi" w:cstheme="minorHAnsi"/>
          <w:i/>
          <w:sz w:val="16"/>
          <w:szCs w:val="16"/>
        </w:rPr>
        <w:t>Держ</w:t>
      </w:r>
      <w:r w:rsidR="0042567C">
        <w:rPr>
          <w:rFonts w:asciiTheme="minorHAnsi" w:hAnsiTheme="minorHAnsi" w:cstheme="minorHAnsi"/>
          <w:i/>
          <w:sz w:val="16"/>
          <w:szCs w:val="16"/>
        </w:rPr>
        <w:t>ите</w:t>
      </w:r>
      <w:r w:rsidRPr="00CF0143">
        <w:rPr>
          <w:rFonts w:asciiTheme="minorHAnsi" w:hAnsiTheme="minorHAnsi" w:cstheme="minorHAnsi"/>
          <w:i/>
          <w:sz w:val="16"/>
          <w:szCs w:val="16"/>
        </w:rPr>
        <w:t xml:space="preserve"> межшовн</w:t>
      </w:r>
      <w:r w:rsidR="0042567C">
        <w:rPr>
          <w:rFonts w:asciiTheme="minorHAnsi" w:hAnsiTheme="minorHAnsi" w:cstheme="minorHAnsi"/>
          <w:i/>
          <w:sz w:val="16"/>
          <w:szCs w:val="16"/>
        </w:rPr>
        <w:t xml:space="preserve">ые </w:t>
      </w:r>
      <w:r w:rsidRPr="00CF0143">
        <w:rPr>
          <w:rFonts w:asciiTheme="minorHAnsi" w:hAnsiTheme="minorHAnsi" w:cstheme="minorHAnsi"/>
          <w:i/>
          <w:sz w:val="16"/>
          <w:szCs w:val="16"/>
        </w:rPr>
        <w:t>пространств</w:t>
      </w:r>
      <w:r w:rsidR="0042567C">
        <w:rPr>
          <w:rFonts w:asciiTheme="minorHAnsi" w:hAnsiTheme="minorHAnsi" w:cstheme="minorHAnsi"/>
          <w:i/>
          <w:sz w:val="16"/>
          <w:szCs w:val="16"/>
        </w:rPr>
        <w:t>а между досками открытыми</w:t>
      </w:r>
      <w:r w:rsidRPr="00CF0143">
        <w:rPr>
          <w:rFonts w:asciiTheme="minorHAnsi" w:hAnsiTheme="minorHAnsi" w:cstheme="minorHAnsi"/>
          <w:i/>
          <w:sz w:val="16"/>
          <w:szCs w:val="16"/>
        </w:rPr>
        <w:t xml:space="preserve"> и свободными от м</w:t>
      </w:r>
      <w:r w:rsidR="0042567C">
        <w:rPr>
          <w:rFonts w:asciiTheme="minorHAnsi" w:hAnsiTheme="minorHAnsi" w:cstheme="minorHAnsi"/>
          <w:i/>
          <w:sz w:val="16"/>
          <w:szCs w:val="16"/>
        </w:rPr>
        <w:t>усора для надлежащего дренажа и</w:t>
      </w:r>
      <w:r w:rsidRPr="00CF0143">
        <w:rPr>
          <w:rFonts w:asciiTheme="minorHAnsi" w:hAnsiTheme="minorHAnsi" w:cstheme="minorHAnsi"/>
          <w:i/>
          <w:sz w:val="16"/>
          <w:szCs w:val="16"/>
        </w:rPr>
        <w:t xml:space="preserve"> вентиляции по длине настила</w:t>
      </w:r>
      <w:r w:rsidR="0042567C">
        <w:rPr>
          <w:rFonts w:asciiTheme="minorHAnsi" w:hAnsiTheme="minorHAnsi" w:cstheme="minorHAnsi"/>
          <w:i/>
          <w:sz w:val="16"/>
          <w:szCs w:val="16"/>
        </w:rPr>
        <w:t>;</w:t>
      </w:r>
    </w:p>
    <w:p w:rsidR="0042567C" w:rsidRDefault="00CA60DA" w:rsidP="00CA60DA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42567C">
        <w:rPr>
          <w:rFonts w:asciiTheme="minorHAnsi" w:hAnsiTheme="minorHAnsi" w:cstheme="minorHAnsi"/>
          <w:i/>
          <w:sz w:val="16"/>
          <w:szCs w:val="16"/>
        </w:rPr>
        <w:t xml:space="preserve">Всегда </w:t>
      </w:r>
      <w:r w:rsidR="0042567C">
        <w:rPr>
          <w:rFonts w:asciiTheme="minorHAnsi" w:hAnsiTheme="minorHAnsi" w:cstheme="minorHAnsi"/>
          <w:i/>
          <w:sz w:val="16"/>
          <w:szCs w:val="16"/>
        </w:rPr>
        <w:t>мойте настил</w:t>
      </w:r>
      <w:r w:rsidRPr="0042567C">
        <w:rPr>
          <w:rFonts w:asciiTheme="minorHAnsi" w:hAnsiTheme="minorHAnsi" w:cstheme="minorHAnsi"/>
          <w:i/>
          <w:sz w:val="16"/>
          <w:szCs w:val="16"/>
        </w:rPr>
        <w:t xml:space="preserve"> после сезона пыльцы.</w:t>
      </w:r>
      <w:r w:rsidR="0042567C" w:rsidRPr="0042567C">
        <w:rPr>
          <w:rFonts w:asciiTheme="minorHAnsi" w:hAnsiTheme="minorHAnsi" w:cstheme="minorHAnsi"/>
          <w:i/>
          <w:sz w:val="16"/>
          <w:szCs w:val="16"/>
        </w:rPr>
        <w:t xml:space="preserve"> </w:t>
      </w:r>
    </w:p>
    <w:p w:rsidR="000A72A7" w:rsidRPr="000A72A7" w:rsidRDefault="000A72A7" w:rsidP="00CA60DA">
      <w:pPr>
        <w:spacing w:after="0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1A70BD" w:rsidRDefault="001F0313" w:rsidP="00CA60DA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  <w:r w:rsidRPr="00264E2D">
        <w:rPr>
          <w:rFonts w:asciiTheme="minorHAnsi" w:hAnsiTheme="minorHAnsi" w:cstheme="minorHAnsi"/>
          <w:b/>
          <w:sz w:val="16"/>
          <w:szCs w:val="16"/>
        </w:rPr>
        <w:t>С более подробной инструкцией монтажа напольных покрытий ЭКОДЭК</w:t>
      </w:r>
      <w:r w:rsidR="000A72A7">
        <w:rPr>
          <w:rFonts w:asciiTheme="minorHAnsi" w:hAnsiTheme="minorHAnsi" w:cstheme="minorHAnsi"/>
          <w:b/>
          <w:sz w:val="16"/>
          <w:szCs w:val="16"/>
        </w:rPr>
        <w:t xml:space="preserve"> и рекомендациями по уходу за настилами из ДПК</w:t>
      </w:r>
      <w:r w:rsidRPr="00264E2D">
        <w:rPr>
          <w:rFonts w:asciiTheme="minorHAnsi" w:hAnsiTheme="minorHAnsi" w:cstheme="minorHAnsi"/>
          <w:b/>
          <w:sz w:val="16"/>
          <w:szCs w:val="16"/>
        </w:rPr>
        <w:t xml:space="preserve"> можно ознакомиться на сайте производителя в сети Интернет: </w:t>
      </w:r>
      <w:hyperlink r:id="rId14" w:history="1">
        <w:r w:rsidR="00CA60DA" w:rsidRPr="0054463B">
          <w:rPr>
            <w:rStyle w:val="a8"/>
            <w:rFonts w:asciiTheme="minorHAnsi" w:hAnsiTheme="minorHAnsi" w:cstheme="minorHAnsi"/>
            <w:b/>
            <w:sz w:val="16"/>
            <w:szCs w:val="16"/>
            <w:lang w:val="en-US"/>
          </w:rPr>
          <w:t>www</w:t>
        </w:r>
        <w:r w:rsidR="00CA60DA" w:rsidRPr="0054463B">
          <w:rPr>
            <w:rStyle w:val="a8"/>
            <w:rFonts w:asciiTheme="minorHAnsi" w:hAnsiTheme="minorHAnsi" w:cstheme="minorHAnsi"/>
            <w:b/>
            <w:sz w:val="16"/>
            <w:szCs w:val="16"/>
          </w:rPr>
          <w:t>.</w:t>
        </w:r>
        <w:r w:rsidR="00CA60DA" w:rsidRPr="0054463B">
          <w:rPr>
            <w:rStyle w:val="a8"/>
            <w:rFonts w:asciiTheme="minorHAnsi" w:hAnsiTheme="minorHAnsi" w:cstheme="minorHAnsi"/>
            <w:b/>
            <w:sz w:val="16"/>
            <w:szCs w:val="16"/>
            <w:lang w:val="en-US"/>
          </w:rPr>
          <w:t>ecodeck</w:t>
        </w:r>
        <w:r w:rsidR="00CA60DA" w:rsidRPr="0054463B">
          <w:rPr>
            <w:rStyle w:val="a8"/>
            <w:rFonts w:asciiTheme="minorHAnsi" w:hAnsiTheme="minorHAnsi" w:cstheme="minorHAnsi"/>
            <w:b/>
            <w:sz w:val="16"/>
            <w:szCs w:val="16"/>
          </w:rPr>
          <w:t>.</w:t>
        </w:r>
        <w:r w:rsidR="00CA60DA" w:rsidRPr="0054463B">
          <w:rPr>
            <w:rStyle w:val="a8"/>
            <w:rFonts w:asciiTheme="minorHAnsi" w:hAnsiTheme="minorHAnsi" w:cstheme="minorHAnsi"/>
            <w:b/>
            <w:sz w:val="16"/>
            <w:szCs w:val="16"/>
            <w:lang w:val="en-US"/>
          </w:rPr>
          <w:t>ru</w:t>
        </w:r>
      </w:hyperlink>
      <w:r w:rsidR="000A72A7">
        <w:rPr>
          <w:rFonts w:asciiTheme="minorHAnsi" w:hAnsiTheme="minorHAnsi" w:cstheme="minorHAnsi"/>
          <w:b/>
          <w:sz w:val="16"/>
          <w:szCs w:val="16"/>
        </w:rPr>
        <w:t xml:space="preserve"> </w:t>
      </w:r>
    </w:p>
    <w:p w:rsidR="00CA60DA" w:rsidRPr="00CA60DA" w:rsidRDefault="00D6388F" w:rsidP="00CA60DA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  <w:r w:rsidRPr="00264E2D">
        <w:rPr>
          <w:rFonts w:asciiTheme="minorHAnsi" w:hAnsiTheme="minorHAnsi" w:cstheme="minorHAnsi"/>
          <w:b/>
          <w:sz w:val="16"/>
          <w:szCs w:val="16"/>
        </w:rPr>
        <w:t xml:space="preserve">Обращаем Ваше внимание на обязательное соблюдение требований </w:t>
      </w:r>
      <w:r w:rsidR="00CA60DA">
        <w:rPr>
          <w:rFonts w:asciiTheme="minorHAnsi" w:hAnsiTheme="minorHAnsi" w:cstheme="minorHAnsi"/>
          <w:b/>
          <w:sz w:val="16"/>
          <w:szCs w:val="16"/>
        </w:rPr>
        <w:t xml:space="preserve">данной </w:t>
      </w:r>
      <w:r w:rsidRPr="00264E2D">
        <w:rPr>
          <w:rFonts w:asciiTheme="minorHAnsi" w:hAnsiTheme="minorHAnsi" w:cstheme="minorHAnsi"/>
          <w:b/>
          <w:sz w:val="16"/>
          <w:szCs w:val="16"/>
        </w:rPr>
        <w:t>инструкции. Нарушение технологии монтажа или несоблюдения инструкции влечёт аннулирование гарантий производителя на дальнейшую эксплуата</w:t>
      </w:r>
      <w:r w:rsidR="00CA60DA">
        <w:rPr>
          <w:rFonts w:asciiTheme="minorHAnsi" w:hAnsiTheme="minorHAnsi" w:cstheme="minorHAnsi"/>
          <w:b/>
          <w:sz w:val="16"/>
          <w:szCs w:val="16"/>
        </w:rPr>
        <w:t>цию террасной системы «ЭКОДЭК».</w:t>
      </w:r>
    </w:p>
    <w:p w:rsidR="00CA60DA" w:rsidRDefault="00CA60DA" w:rsidP="00CA60DA">
      <w:pPr>
        <w:spacing w:after="0"/>
        <w:jc w:val="both"/>
        <w:rPr>
          <w:rFonts w:asciiTheme="minorHAnsi" w:hAnsiTheme="minorHAnsi" w:cstheme="minorHAnsi"/>
          <w:b/>
          <w:sz w:val="14"/>
          <w:szCs w:val="16"/>
        </w:rPr>
      </w:pPr>
    </w:p>
    <w:p w:rsidR="004F0473" w:rsidRPr="00CA60DA" w:rsidRDefault="004F0473" w:rsidP="00CA60DA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  <w:r w:rsidRPr="00CA60DA">
        <w:rPr>
          <w:rFonts w:asciiTheme="minorHAnsi" w:hAnsiTheme="minorHAnsi" w:cstheme="minorHAnsi"/>
          <w:b/>
          <w:sz w:val="16"/>
          <w:szCs w:val="16"/>
        </w:rPr>
        <w:t>Инструкция по укладке террасной доски получена _______</w:t>
      </w:r>
      <w:r w:rsidR="001A70BD">
        <w:rPr>
          <w:rFonts w:asciiTheme="minorHAnsi" w:hAnsiTheme="minorHAnsi" w:cstheme="minorHAnsi"/>
          <w:b/>
          <w:sz w:val="16"/>
          <w:szCs w:val="16"/>
        </w:rPr>
        <w:t>____________</w:t>
      </w:r>
      <w:r w:rsidRPr="00CA60DA">
        <w:rPr>
          <w:rFonts w:asciiTheme="minorHAnsi" w:hAnsiTheme="minorHAnsi" w:cstheme="minorHAnsi"/>
          <w:b/>
          <w:sz w:val="16"/>
          <w:szCs w:val="16"/>
        </w:rPr>
        <w:t>___________</w:t>
      </w:r>
      <w:r w:rsidR="001A70BD">
        <w:rPr>
          <w:rFonts w:asciiTheme="minorHAnsi" w:hAnsiTheme="minorHAnsi" w:cstheme="minorHAnsi"/>
          <w:b/>
          <w:sz w:val="16"/>
          <w:szCs w:val="16"/>
        </w:rPr>
        <w:t>_______</w:t>
      </w:r>
      <w:r w:rsidRPr="00CA60DA">
        <w:rPr>
          <w:rFonts w:asciiTheme="minorHAnsi" w:hAnsiTheme="minorHAnsi" w:cstheme="minorHAnsi"/>
          <w:b/>
          <w:sz w:val="16"/>
          <w:szCs w:val="16"/>
        </w:rPr>
        <w:t>____________ФИО ______________ (подпись) ______________ (дата)</w:t>
      </w:r>
    </w:p>
    <w:sectPr w:rsidR="004F0473" w:rsidRPr="00CA60DA" w:rsidSect="002C0BE5">
      <w:type w:val="continuous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315CF"/>
    <w:multiLevelType w:val="hybridMultilevel"/>
    <w:tmpl w:val="C8BEB3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6FE510B"/>
    <w:multiLevelType w:val="hybridMultilevel"/>
    <w:tmpl w:val="7DF24B76"/>
    <w:lvl w:ilvl="0" w:tplc="F76C8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973AE"/>
    <w:multiLevelType w:val="hybridMultilevel"/>
    <w:tmpl w:val="41EAF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60B3B"/>
    <w:multiLevelType w:val="hybridMultilevel"/>
    <w:tmpl w:val="48A68882"/>
    <w:lvl w:ilvl="0" w:tplc="F0DE049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53D09"/>
    <w:multiLevelType w:val="hybridMultilevel"/>
    <w:tmpl w:val="467C60B4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70"/>
    <w:rsid w:val="00007AFB"/>
    <w:rsid w:val="00044CB8"/>
    <w:rsid w:val="00092E66"/>
    <w:rsid w:val="000A72A7"/>
    <w:rsid w:val="000F006D"/>
    <w:rsid w:val="00115A88"/>
    <w:rsid w:val="00122771"/>
    <w:rsid w:val="001453C3"/>
    <w:rsid w:val="00176577"/>
    <w:rsid w:val="001A70BD"/>
    <w:rsid w:val="001C7661"/>
    <w:rsid w:val="001C7DC4"/>
    <w:rsid w:val="001D55E8"/>
    <w:rsid w:val="001F0313"/>
    <w:rsid w:val="00264E2D"/>
    <w:rsid w:val="002670D1"/>
    <w:rsid w:val="00273A60"/>
    <w:rsid w:val="002900A3"/>
    <w:rsid w:val="002C0BE5"/>
    <w:rsid w:val="002D257B"/>
    <w:rsid w:val="002F3D58"/>
    <w:rsid w:val="003E04B8"/>
    <w:rsid w:val="003F4E99"/>
    <w:rsid w:val="0042567C"/>
    <w:rsid w:val="00471D12"/>
    <w:rsid w:val="004F0473"/>
    <w:rsid w:val="00510C70"/>
    <w:rsid w:val="00552F25"/>
    <w:rsid w:val="0056081D"/>
    <w:rsid w:val="005968A1"/>
    <w:rsid w:val="0060351E"/>
    <w:rsid w:val="006148BB"/>
    <w:rsid w:val="0068451B"/>
    <w:rsid w:val="00692A38"/>
    <w:rsid w:val="006D19A4"/>
    <w:rsid w:val="00720D40"/>
    <w:rsid w:val="00724FEF"/>
    <w:rsid w:val="007300B5"/>
    <w:rsid w:val="0074725B"/>
    <w:rsid w:val="00785299"/>
    <w:rsid w:val="00794F34"/>
    <w:rsid w:val="007B6406"/>
    <w:rsid w:val="00806163"/>
    <w:rsid w:val="008E48CB"/>
    <w:rsid w:val="008F4B29"/>
    <w:rsid w:val="00911105"/>
    <w:rsid w:val="009402D2"/>
    <w:rsid w:val="00944BE4"/>
    <w:rsid w:val="00944F71"/>
    <w:rsid w:val="00966BDE"/>
    <w:rsid w:val="00995424"/>
    <w:rsid w:val="00A72853"/>
    <w:rsid w:val="00AA0776"/>
    <w:rsid w:val="00AF7023"/>
    <w:rsid w:val="00B00A76"/>
    <w:rsid w:val="00B321E2"/>
    <w:rsid w:val="00B7609B"/>
    <w:rsid w:val="00B85624"/>
    <w:rsid w:val="00B916CA"/>
    <w:rsid w:val="00BD71D5"/>
    <w:rsid w:val="00C1488B"/>
    <w:rsid w:val="00C3190D"/>
    <w:rsid w:val="00C87160"/>
    <w:rsid w:val="00CA60DA"/>
    <w:rsid w:val="00CF0143"/>
    <w:rsid w:val="00D61E29"/>
    <w:rsid w:val="00D6388F"/>
    <w:rsid w:val="00D72218"/>
    <w:rsid w:val="00D952E6"/>
    <w:rsid w:val="00DA2E26"/>
    <w:rsid w:val="00DD39B6"/>
    <w:rsid w:val="00DF29ED"/>
    <w:rsid w:val="00E65CD9"/>
    <w:rsid w:val="00E760D7"/>
    <w:rsid w:val="00E92B8A"/>
    <w:rsid w:val="00F14908"/>
    <w:rsid w:val="00F97D07"/>
    <w:rsid w:val="00FD082D"/>
    <w:rsid w:val="00FE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70"/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C70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10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C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6388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F03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70"/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C70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10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C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6388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F03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ecodec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6B5A5-66F2-4509-83B5-DC556AB9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Sergey Buzikin</cp:lastModifiedBy>
  <cp:revision>2</cp:revision>
  <cp:lastPrinted>2013-06-15T13:23:00Z</cp:lastPrinted>
  <dcterms:created xsi:type="dcterms:W3CDTF">2014-10-07T06:44:00Z</dcterms:created>
  <dcterms:modified xsi:type="dcterms:W3CDTF">2014-10-07T06:44:00Z</dcterms:modified>
</cp:coreProperties>
</file>